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E6A" w:rsidRDefault="00C36AE2" w:rsidP="00C36AE2">
      <w:pPr>
        <w:tabs>
          <w:tab w:val="left" w:pos="2439"/>
          <w:tab w:val="left" w:pos="504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AE2">
        <w:rPr>
          <w:rFonts w:ascii="Times New Roman" w:hAnsi="Times New Roman" w:cs="Times New Roman"/>
          <w:b/>
          <w:sz w:val="32"/>
          <w:szCs w:val="32"/>
        </w:rPr>
        <w:t>АЛГОРИТМ ДЕЙСТВИЙ</w:t>
      </w:r>
    </w:p>
    <w:p w:rsidR="00C36AE2" w:rsidRPr="00C36AE2" w:rsidRDefault="00C36AE2" w:rsidP="00C36AE2">
      <w:pPr>
        <w:tabs>
          <w:tab w:val="left" w:pos="2439"/>
          <w:tab w:val="left" w:pos="5041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AE2">
        <w:rPr>
          <w:rFonts w:ascii="Times New Roman" w:hAnsi="Times New Roman" w:cs="Times New Roman"/>
          <w:b/>
          <w:sz w:val="32"/>
          <w:szCs w:val="32"/>
        </w:rPr>
        <w:t xml:space="preserve">И ЭПИДЕМИОЛОГИЧЕСКАЯ ТАКТИКА  </w:t>
      </w:r>
    </w:p>
    <w:p w:rsidR="00F40E6A" w:rsidRPr="00E27482" w:rsidRDefault="00AC591E" w:rsidP="00FD774A">
      <w:pPr>
        <w:pStyle w:val="a3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 w:rsidRPr="00E27482">
        <w:rPr>
          <w:rFonts w:ascii="Times New Roman" w:hAnsi="Times New Roman" w:cs="Times New Roman"/>
          <w:b/>
          <w:w w:val="95"/>
          <w:sz w:val="32"/>
          <w:szCs w:val="32"/>
        </w:rPr>
        <w:t xml:space="preserve">ПРИ COVID-19.  ВНЕБОЛЬНИЧНОЙ  ПНЕВМОНИИ: </w:t>
      </w:r>
      <w:r w:rsidR="00F40E6A" w:rsidRPr="00E27482">
        <w:rPr>
          <w:rFonts w:ascii="Times New Roman" w:hAnsi="Times New Roman" w:cs="Times New Roman"/>
          <w:b/>
          <w:w w:val="95"/>
          <w:sz w:val="32"/>
          <w:szCs w:val="32"/>
        </w:rPr>
        <w:t xml:space="preserve"> </w:t>
      </w:r>
    </w:p>
    <w:p w:rsidR="00AC591E" w:rsidRPr="00E27482" w:rsidRDefault="00AC591E" w:rsidP="00FD77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>I</w:t>
      </w:r>
      <w:r w:rsidRPr="00E27482">
        <w:rPr>
          <w:rFonts w:ascii="Times New Roman" w:hAnsi="Times New Roman" w:cs="Times New Roman"/>
          <w:b/>
          <w:spacing w:val="7"/>
          <w:sz w:val="32"/>
          <w:szCs w:val="32"/>
        </w:rPr>
        <w:t xml:space="preserve"> </w:t>
      </w:r>
      <w:r w:rsidRPr="00E27482">
        <w:rPr>
          <w:rFonts w:ascii="Times New Roman" w:hAnsi="Times New Roman" w:cs="Times New Roman"/>
          <w:b/>
          <w:sz w:val="32"/>
          <w:szCs w:val="32"/>
        </w:rPr>
        <w:t>СИТУАЦИЯ:</w:t>
      </w:r>
    </w:p>
    <w:p w:rsidR="00AC591E" w:rsidRPr="00FC23F0" w:rsidRDefault="00F40E6A" w:rsidP="00FC23F0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="00AC591E" w:rsidRPr="00E27482">
        <w:rPr>
          <w:rFonts w:ascii="Times New Roman" w:hAnsi="Times New Roman" w:cs="Times New Roman"/>
          <w:b/>
          <w:sz w:val="32"/>
          <w:szCs w:val="32"/>
        </w:rPr>
        <w:t xml:space="preserve">выявление больных с </w:t>
      </w:r>
      <w:r w:rsidR="00AC591E" w:rsidRPr="00E27482">
        <w:rPr>
          <w:rFonts w:ascii="Times New Roman" w:hAnsi="Times New Roman" w:cs="Times New Roman"/>
          <w:sz w:val="32"/>
          <w:szCs w:val="32"/>
        </w:rPr>
        <w:t>температурой тела 37,1</w:t>
      </w:r>
      <w:proofErr w:type="gramStart"/>
      <w:r w:rsidR="00AC591E" w:rsidRPr="00E27482">
        <w:rPr>
          <w:rFonts w:ascii="Times New Roman" w:hAnsi="Times New Roman" w:cs="Times New Roman"/>
          <w:sz w:val="32"/>
          <w:szCs w:val="32"/>
        </w:rPr>
        <w:t xml:space="preserve"> </w:t>
      </w:r>
      <w:r w:rsidR="00AC591E" w:rsidRPr="00E27482">
        <w:rPr>
          <w:rFonts w:ascii="Times New Roman" w:hAnsi="Times New Roman" w:cs="Times New Roman"/>
          <w:b/>
          <w:sz w:val="32"/>
          <w:szCs w:val="32"/>
        </w:rPr>
        <w:t>°С</w:t>
      </w:r>
      <w:proofErr w:type="gramEnd"/>
      <w:r w:rsidR="00AC591E" w:rsidRPr="00E27482">
        <w:rPr>
          <w:rFonts w:ascii="Times New Roman" w:hAnsi="Times New Roman" w:cs="Times New Roman"/>
          <w:b/>
          <w:sz w:val="32"/>
          <w:szCs w:val="32"/>
        </w:rPr>
        <w:t xml:space="preserve"> и выше при </w:t>
      </w:r>
      <w:r w:rsidR="00AC591E" w:rsidRPr="00E27482">
        <w:rPr>
          <w:rFonts w:ascii="Times New Roman" w:hAnsi="Times New Roman" w:cs="Times New Roman"/>
          <w:sz w:val="32"/>
          <w:szCs w:val="32"/>
        </w:rPr>
        <w:t>ежедневном</w:t>
      </w:r>
      <w:r w:rsidR="00FC23F0">
        <w:rPr>
          <w:rFonts w:ascii="Times New Roman" w:hAnsi="Times New Roman" w:cs="Times New Roman"/>
          <w:sz w:val="32"/>
          <w:szCs w:val="32"/>
        </w:rPr>
        <w:t xml:space="preserve"> </w:t>
      </w:r>
      <w:r w:rsidR="00AC591E" w:rsidRPr="00E27482">
        <w:rPr>
          <w:rFonts w:ascii="Times New Roman" w:hAnsi="Times New Roman" w:cs="Times New Roman"/>
          <w:b/>
          <w:sz w:val="32"/>
          <w:szCs w:val="32"/>
        </w:rPr>
        <w:t xml:space="preserve">«утреннем фильтре» с </w:t>
      </w:r>
      <w:r w:rsidR="00AC591E" w:rsidRPr="00E27482">
        <w:rPr>
          <w:rFonts w:ascii="Times New Roman" w:hAnsi="Times New Roman" w:cs="Times New Roman"/>
          <w:sz w:val="32"/>
          <w:szCs w:val="32"/>
        </w:rPr>
        <w:t>обязательной термометрией;</w:t>
      </w:r>
    </w:p>
    <w:p w:rsidR="00AC591E" w:rsidRPr="00E27482" w:rsidRDefault="00AC591E" w:rsidP="00C36AE2">
      <w:pPr>
        <w:pStyle w:val="a5"/>
        <w:numPr>
          <w:ilvl w:val="0"/>
          <w:numId w:val="4"/>
        </w:numPr>
        <w:tabs>
          <w:tab w:val="left" w:pos="1219"/>
        </w:tabs>
        <w:rPr>
          <w:sz w:val="32"/>
          <w:szCs w:val="32"/>
        </w:rPr>
      </w:pPr>
      <w:r w:rsidRPr="00E27482">
        <w:rPr>
          <w:sz w:val="32"/>
          <w:szCs w:val="32"/>
        </w:rPr>
        <w:t xml:space="preserve">своевременная </w:t>
      </w:r>
      <w:r w:rsidRPr="00E27482">
        <w:rPr>
          <w:b/>
          <w:sz w:val="32"/>
          <w:szCs w:val="32"/>
        </w:rPr>
        <w:t xml:space="preserve">изоляция больного </w:t>
      </w:r>
      <w:r w:rsidRPr="00E27482">
        <w:rPr>
          <w:sz w:val="32"/>
          <w:szCs w:val="32"/>
        </w:rPr>
        <w:t>до приезда бригады скорой (неотложной помощи</w:t>
      </w:r>
      <w:r w:rsidR="00541FAA">
        <w:rPr>
          <w:sz w:val="32"/>
          <w:szCs w:val="32"/>
        </w:rPr>
        <w:t xml:space="preserve"> 8(34742)31737</w:t>
      </w:r>
      <w:r w:rsidRPr="00E27482">
        <w:rPr>
          <w:sz w:val="32"/>
          <w:szCs w:val="32"/>
        </w:rPr>
        <w:t xml:space="preserve">) или самостоятельной самоизоляции </w:t>
      </w:r>
      <w:r w:rsidRPr="00E27482">
        <w:rPr>
          <w:color w:val="111111"/>
          <w:sz w:val="32"/>
          <w:szCs w:val="32"/>
        </w:rPr>
        <w:t xml:space="preserve">в </w:t>
      </w:r>
      <w:r w:rsidRPr="00E27482">
        <w:rPr>
          <w:sz w:val="32"/>
          <w:szCs w:val="32"/>
        </w:rPr>
        <w:t>домашних условиях</w:t>
      </w:r>
      <w:r w:rsidR="00541FAA">
        <w:rPr>
          <w:sz w:val="32"/>
          <w:szCs w:val="32"/>
        </w:rPr>
        <w:t xml:space="preserve"> вызов врача на</w:t>
      </w:r>
      <w:r w:rsidR="00C36AE2">
        <w:rPr>
          <w:sz w:val="32"/>
          <w:szCs w:val="32"/>
        </w:rPr>
        <w:t xml:space="preserve"> дом </w:t>
      </w:r>
      <w:r w:rsidR="00C36AE2" w:rsidRPr="00C36AE2">
        <w:rPr>
          <w:sz w:val="32"/>
          <w:szCs w:val="32"/>
        </w:rPr>
        <w:t>в рабочее время 8 (34742)31991</w:t>
      </w:r>
      <w:r w:rsidR="00C36AE2">
        <w:rPr>
          <w:sz w:val="32"/>
          <w:szCs w:val="32"/>
        </w:rPr>
        <w:t xml:space="preserve"> или </w:t>
      </w:r>
      <w:r w:rsidR="00C36AE2" w:rsidRPr="00C36AE2">
        <w:rPr>
          <w:sz w:val="32"/>
          <w:szCs w:val="32"/>
        </w:rPr>
        <w:t>8(34742)31737</w:t>
      </w:r>
      <w:r w:rsidR="00C36AE2">
        <w:rPr>
          <w:sz w:val="32"/>
          <w:szCs w:val="32"/>
        </w:rPr>
        <w:t>;</w:t>
      </w:r>
    </w:p>
    <w:p w:rsidR="004B15F7" w:rsidRPr="00FC23F0" w:rsidRDefault="00AC591E" w:rsidP="00FC23F0">
      <w:pPr>
        <w:pStyle w:val="a5"/>
        <w:numPr>
          <w:ilvl w:val="0"/>
          <w:numId w:val="4"/>
        </w:numPr>
        <w:tabs>
          <w:tab w:val="left" w:pos="1185"/>
        </w:tabs>
        <w:ind w:left="0" w:firstLine="720"/>
        <w:rPr>
          <w:b/>
          <w:sz w:val="32"/>
          <w:szCs w:val="32"/>
        </w:rPr>
      </w:pPr>
      <w:r w:rsidRPr="00E27482">
        <w:rPr>
          <w:color w:val="0F0F0F"/>
          <w:sz w:val="32"/>
          <w:szCs w:val="32"/>
        </w:rPr>
        <w:t xml:space="preserve">с </w:t>
      </w:r>
      <w:r w:rsidRPr="00E27482">
        <w:rPr>
          <w:sz w:val="32"/>
          <w:szCs w:val="32"/>
        </w:rPr>
        <w:t>момента выявления больного организация в течение 2 часов должна</w:t>
      </w:r>
      <w:r w:rsidRPr="00E27482">
        <w:rPr>
          <w:spacing w:val="57"/>
          <w:sz w:val="32"/>
          <w:szCs w:val="32"/>
        </w:rPr>
        <w:t xml:space="preserve"> </w:t>
      </w:r>
      <w:r w:rsidRPr="00E27482">
        <w:rPr>
          <w:b/>
          <w:sz w:val="32"/>
          <w:szCs w:val="32"/>
        </w:rPr>
        <w:t>любым</w:t>
      </w:r>
      <w:r w:rsidR="00FC23F0">
        <w:rPr>
          <w:b/>
          <w:sz w:val="32"/>
          <w:szCs w:val="32"/>
        </w:rPr>
        <w:t xml:space="preserve"> </w:t>
      </w:r>
      <w:r w:rsidRPr="00FC23F0">
        <w:rPr>
          <w:b/>
          <w:sz w:val="32"/>
          <w:szCs w:val="32"/>
        </w:rPr>
        <w:t xml:space="preserve">доступные способом </w:t>
      </w:r>
      <w:r w:rsidRPr="00FC23F0">
        <w:rPr>
          <w:sz w:val="32"/>
          <w:szCs w:val="32"/>
        </w:rPr>
        <w:t>уведомить Управление Федеральной службы по надзору в сфере защиты прав потребителей и благополучия человека по Республике Башкортостан и его территориальные отделы;</w:t>
      </w:r>
    </w:p>
    <w:p w:rsidR="00E27482" w:rsidRPr="00E27482" w:rsidRDefault="004B15F7" w:rsidP="00E27482">
      <w:pPr>
        <w:pStyle w:val="a3"/>
        <w:spacing w:before="6" w:line="244" w:lineRule="auto"/>
        <w:ind w:left="961" w:right="54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 xml:space="preserve">Территориальный отдел Управления Федеральной службы по надзору в сфере защиты прав потребителей н благополучия человека по Республике Башкортостан в </w:t>
      </w: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Туймазинском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Бакалинском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Чекмагушевском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4B15F7" w:rsidRPr="00E27482" w:rsidRDefault="004B15F7" w:rsidP="00E27482">
      <w:pPr>
        <w:pStyle w:val="a3"/>
        <w:spacing w:before="6" w:line="244" w:lineRule="auto"/>
        <w:ind w:left="961" w:right="54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Шаранском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 районах</w:t>
      </w:r>
    </w:p>
    <w:p w:rsidR="004B15F7" w:rsidRPr="00E27482" w:rsidRDefault="004B15F7" w:rsidP="004B15F7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7482">
        <w:rPr>
          <w:rFonts w:ascii="Times New Roman" w:hAnsi="Times New Roman" w:cs="Times New Roman"/>
          <w:b/>
          <w:sz w:val="32"/>
          <w:szCs w:val="32"/>
          <w:u w:val="single"/>
        </w:rPr>
        <w:t>Адpec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E27482">
        <w:rPr>
          <w:rFonts w:ascii="Times New Roman" w:hAnsi="Times New Roman" w:cs="Times New Roman"/>
          <w:b/>
          <w:sz w:val="32"/>
          <w:szCs w:val="32"/>
        </w:rPr>
        <w:t xml:space="preserve"> 452750, г. Туймазы, ул. Лесовода Морозова, дом 1</w:t>
      </w:r>
    </w:p>
    <w:p w:rsidR="004B15F7" w:rsidRPr="00E27482" w:rsidRDefault="004B15F7" w:rsidP="004B15F7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>Телефон. (34782) 7-24-95</w:t>
      </w:r>
    </w:p>
    <w:p w:rsidR="004B15F7" w:rsidRPr="00E27482" w:rsidRDefault="004B15F7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E27482">
        <w:rPr>
          <w:rFonts w:ascii="Times New Roman" w:hAnsi="Times New Roman" w:cs="Times New Roman"/>
          <w:b/>
          <w:sz w:val="32"/>
          <w:szCs w:val="32"/>
          <w:lang w:val="en-US"/>
        </w:rPr>
        <w:t>e-mail</w:t>
      </w:r>
      <w:proofErr w:type="gramEnd"/>
      <w:r w:rsidRPr="00E27482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r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rpnrb02</w:t>
      </w:r>
      <w:r w:rsidR="00F40E6A"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@</w:t>
      </w:r>
      <w:r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rpnrb.ufanet.ru</w:t>
      </w:r>
    </w:p>
    <w:p w:rsidR="00F40E6A" w:rsidRPr="00E27482" w:rsidRDefault="004B15F7" w:rsidP="004B15F7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27482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Режим работы: </w:t>
      </w:r>
    </w:p>
    <w:p w:rsidR="00F40E6A" w:rsidRPr="00E27482" w:rsidRDefault="004B15F7" w:rsidP="004B15F7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 xml:space="preserve">Понедельник-четверг: с 09.00 до 15.00 часов. Пятница: с 09.00 до 16.45 часов. Перерыв на обед с 12.00 до 12.45 часов местного времени. </w:t>
      </w:r>
    </w:p>
    <w:p w:rsidR="00AC591E" w:rsidRPr="00E27482" w:rsidRDefault="004B15F7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>Суббота-воскресенье: выходные дни</w:t>
      </w:r>
    </w:p>
    <w:p w:rsidR="00AC591E" w:rsidRPr="00E27482" w:rsidRDefault="00AC591E" w:rsidP="00FD774A">
      <w:pPr>
        <w:pStyle w:val="a5"/>
        <w:numPr>
          <w:ilvl w:val="0"/>
          <w:numId w:val="3"/>
        </w:numPr>
        <w:tabs>
          <w:tab w:val="left" w:pos="1233"/>
        </w:tabs>
        <w:ind w:left="0" w:firstLine="720"/>
        <w:rPr>
          <w:sz w:val="32"/>
          <w:szCs w:val="32"/>
        </w:rPr>
      </w:pPr>
      <w:r w:rsidRPr="00E27482">
        <w:rPr>
          <w:sz w:val="32"/>
          <w:szCs w:val="32"/>
        </w:rPr>
        <w:t>гигиеническую обработку рук с применением кожных антисепти</w:t>
      </w:r>
      <w:r w:rsidRPr="00E27482">
        <w:rPr>
          <w:spacing w:val="4"/>
          <w:sz w:val="32"/>
          <w:szCs w:val="32"/>
        </w:rPr>
        <w:t xml:space="preserve">ков </w:t>
      </w:r>
      <w:r w:rsidRPr="00E27482">
        <w:rPr>
          <w:sz w:val="32"/>
          <w:szCs w:val="32"/>
        </w:rPr>
        <w:t>следует проводить</w:t>
      </w:r>
      <w:r w:rsidRPr="00E27482">
        <w:rPr>
          <w:spacing w:val="-13"/>
          <w:sz w:val="32"/>
          <w:szCs w:val="32"/>
        </w:rPr>
        <w:t xml:space="preserve"> </w:t>
      </w:r>
      <w:r w:rsidRPr="00E27482">
        <w:rPr>
          <w:sz w:val="32"/>
          <w:szCs w:val="32"/>
        </w:rPr>
        <w:t>после</w:t>
      </w:r>
      <w:r w:rsidRPr="00E27482">
        <w:rPr>
          <w:spacing w:val="-12"/>
          <w:sz w:val="32"/>
          <w:szCs w:val="32"/>
        </w:rPr>
        <w:t xml:space="preserve"> </w:t>
      </w:r>
      <w:r w:rsidRPr="00E27482">
        <w:rPr>
          <w:sz w:val="32"/>
          <w:szCs w:val="32"/>
        </w:rPr>
        <w:t>каждого</w:t>
      </w:r>
      <w:r w:rsidRPr="00E27482">
        <w:rPr>
          <w:spacing w:val="-11"/>
          <w:sz w:val="32"/>
          <w:szCs w:val="32"/>
        </w:rPr>
        <w:t xml:space="preserve"> </w:t>
      </w:r>
      <w:r w:rsidRPr="00E27482">
        <w:rPr>
          <w:sz w:val="32"/>
          <w:szCs w:val="32"/>
        </w:rPr>
        <w:t>контакта</w:t>
      </w:r>
      <w:r w:rsidRPr="00E27482">
        <w:rPr>
          <w:spacing w:val="-15"/>
          <w:sz w:val="32"/>
          <w:szCs w:val="32"/>
        </w:rPr>
        <w:t xml:space="preserve"> </w:t>
      </w:r>
      <w:r w:rsidRPr="00E27482">
        <w:rPr>
          <w:sz w:val="32"/>
          <w:szCs w:val="32"/>
        </w:rPr>
        <w:t>с</w:t>
      </w:r>
      <w:r w:rsidRPr="00E27482">
        <w:rPr>
          <w:spacing w:val="-23"/>
          <w:sz w:val="32"/>
          <w:szCs w:val="32"/>
        </w:rPr>
        <w:t xml:space="preserve"> </w:t>
      </w:r>
      <w:r w:rsidRPr="00E27482">
        <w:rPr>
          <w:sz w:val="32"/>
          <w:szCs w:val="32"/>
        </w:rPr>
        <w:t>кожными</w:t>
      </w:r>
      <w:r w:rsidRPr="00E27482">
        <w:rPr>
          <w:spacing w:val="-12"/>
          <w:sz w:val="32"/>
          <w:szCs w:val="32"/>
        </w:rPr>
        <w:t xml:space="preserve"> </w:t>
      </w:r>
      <w:r w:rsidRPr="00E27482">
        <w:rPr>
          <w:sz w:val="32"/>
          <w:szCs w:val="32"/>
        </w:rPr>
        <w:t>покровами</w:t>
      </w:r>
      <w:r w:rsidRPr="00E27482">
        <w:rPr>
          <w:spacing w:val="-12"/>
          <w:sz w:val="32"/>
          <w:szCs w:val="32"/>
        </w:rPr>
        <w:t xml:space="preserve"> </w:t>
      </w:r>
      <w:r w:rsidRPr="00E27482">
        <w:rPr>
          <w:sz w:val="32"/>
          <w:szCs w:val="32"/>
        </w:rPr>
        <w:t>больного</w:t>
      </w:r>
      <w:r w:rsidRPr="00E27482">
        <w:rPr>
          <w:spacing w:val="-17"/>
          <w:sz w:val="32"/>
          <w:szCs w:val="32"/>
        </w:rPr>
        <w:t xml:space="preserve"> </w:t>
      </w:r>
      <w:r w:rsidRPr="00E27482">
        <w:rPr>
          <w:sz w:val="32"/>
          <w:szCs w:val="32"/>
        </w:rPr>
        <w:t>(потенциально больного), после контакта с оборудованием, мебелью и другими объектами, находящимися в непосредственной близости от</w:t>
      </w:r>
      <w:r w:rsidRPr="00E27482">
        <w:rPr>
          <w:spacing w:val="-19"/>
          <w:sz w:val="32"/>
          <w:szCs w:val="32"/>
        </w:rPr>
        <w:t xml:space="preserve"> </w:t>
      </w:r>
      <w:r w:rsidRPr="00E27482">
        <w:rPr>
          <w:sz w:val="32"/>
          <w:szCs w:val="32"/>
        </w:rPr>
        <w:t>больного.</w:t>
      </w:r>
    </w:p>
    <w:p w:rsidR="00AC591E" w:rsidRPr="00E27482" w:rsidRDefault="00AC591E" w:rsidP="00AC591E">
      <w:pPr>
        <w:spacing w:line="242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0E6A" w:rsidRPr="00E27482" w:rsidRDefault="00F40E6A" w:rsidP="00AC591E">
      <w:pPr>
        <w:spacing w:line="242" w:lineRule="auto"/>
        <w:jc w:val="both"/>
        <w:rPr>
          <w:rFonts w:ascii="Times New Roman" w:hAnsi="Times New Roman" w:cs="Times New Roman"/>
          <w:sz w:val="32"/>
          <w:szCs w:val="32"/>
        </w:rPr>
        <w:sectPr w:rsidR="00F40E6A" w:rsidRPr="00E27482" w:rsidSect="00C36AE2">
          <w:footerReference w:type="default" r:id="rId8"/>
          <w:type w:val="continuous"/>
          <w:pgSz w:w="11900" w:h="16840"/>
          <w:pgMar w:top="1134" w:right="850" w:bottom="1134" w:left="1701" w:header="0" w:footer="320" w:gutter="0"/>
          <w:cols w:space="720"/>
        </w:sectPr>
      </w:pPr>
    </w:p>
    <w:p w:rsidR="00C36AE2" w:rsidRDefault="00C36AE2" w:rsidP="00C36AE2">
      <w:pPr>
        <w:pStyle w:val="a3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</w:p>
    <w:p w:rsidR="00C36AE2" w:rsidRPr="00C36AE2" w:rsidRDefault="00C36AE2" w:rsidP="00C36AE2">
      <w:pPr>
        <w:pStyle w:val="a3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 w:rsidRPr="00C36AE2">
        <w:rPr>
          <w:rFonts w:ascii="Times New Roman" w:hAnsi="Times New Roman" w:cs="Times New Roman"/>
          <w:b/>
          <w:w w:val="95"/>
          <w:sz w:val="32"/>
          <w:szCs w:val="32"/>
        </w:rPr>
        <w:lastRenderedPageBreak/>
        <w:t>АЛГОРИТМ ДЕЙСТВИЙ</w:t>
      </w:r>
    </w:p>
    <w:p w:rsidR="00F40E6A" w:rsidRPr="00E27482" w:rsidRDefault="00C36AE2" w:rsidP="00FD774A">
      <w:pPr>
        <w:pStyle w:val="a3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>
        <w:rPr>
          <w:rFonts w:ascii="Times New Roman" w:hAnsi="Times New Roman" w:cs="Times New Roman"/>
          <w:b/>
          <w:w w:val="95"/>
          <w:sz w:val="32"/>
          <w:szCs w:val="32"/>
        </w:rPr>
        <w:t xml:space="preserve">И </w:t>
      </w:r>
      <w:r w:rsidR="00F40E6A" w:rsidRPr="00E27482">
        <w:rPr>
          <w:rFonts w:ascii="Times New Roman" w:hAnsi="Times New Roman" w:cs="Times New Roman"/>
          <w:b/>
          <w:w w:val="95"/>
          <w:sz w:val="32"/>
          <w:szCs w:val="32"/>
        </w:rPr>
        <w:t xml:space="preserve">ЭПИДЕМИОЛОГИЧЕСКАЯ ТАКТИКА  </w:t>
      </w:r>
    </w:p>
    <w:p w:rsidR="00F40E6A" w:rsidRPr="00E27482" w:rsidRDefault="00F40E6A" w:rsidP="00FD774A">
      <w:pPr>
        <w:pStyle w:val="a3"/>
        <w:jc w:val="center"/>
        <w:rPr>
          <w:rFonts w:ascii="Times New Roman" w:hAnsi="Times New Roman" w:cs="Times New Roman"/>
          <w:b/>
          <w:w w:val="95"/>
          <w:sz w:val="32"/>
          <w:szCs w:val="32"/>
        </w:rPr>
      </w:pPr>
      <w:r w:rsidRPr="00E27482">
        <w:rPr>
          <w:rFonts w:ascii="Times New Roman" w:hAnsi="Times New Roman" w:cs="Times New Roman"/>
          <w:b/>
          <w:w w:val="95"/>
          <w:sz w:val="32"/>
          <w:szCs w:val="32"/>
        </w:rPr>
        <w:t xml:space="preserve">ПРИ COVID-19.  ВНЕБОЛЬНИЧНОЙ  ПНЕВМОНИИ: </w:t>
      </w:r>
    </w:p>
    <w:p w:rsidR="00AC591E" w:rsidRPr="00E27482" w:rsidRDefault="00F40E6A" w:rsidP="00FD77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>2</w:t>
      </w:r>
      <w:r w:rsidRPr="00E27482">
        <w:rPr>
          <w:rFonts w:ascii="Times New Roman" w:hAnsi="Times New Roman" w:cs="Times New Roman"/>
          <w:b/>
          <w:spacing w:val="7"/>
          <w:sz w:val="32"/>
          <w:szCs w:val="32"/>
        </w:rPr>
        <w:t xml:space="preserve"> </w:t>
      </w:r>
      <w:r w:rsidRPr="00E27482">
        <w:rPr>
          <w:rFonts w:ascii="Times New Roman" w:hAnsi="Times New Roman" w:cs="Times New Roman"/>
          <w:b/>
          <w:sz w:val="32"/>
          <w:szCs w:val="32"/>
        </w:rPr>
        <w:t>СИТУАЦИЯ:</w:t>
      </w:r>
    </w:p>
    <w:p w:rsidR="00AC591E" w:rsidRPr="00E27482" w:rsidRDefault="00E27482" w:rsidP="00FD774A">
      <w:pPr>
        <w:tabs>
          <w:tab w:val="left" w:pos="1168"/>
        </w:tabs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w w:val="110"/>
          <w:position w:val="1"/>
          <w:sz w:val="32"/>
          <w:szCs w:val="32"/>
        </w:rPr>
        <w:t xml:space="preserve">- </w:t>
      </w:r>
      <w:r w:rsidR="00AC591E" w:rsidRPr="00E27482">
        <w:rPr>
          <w:rFonts w:ascii="Times New Roman" w:hAnsi="Times New Roman" w:cs="Times New Roman"/>
          <w:w w:val="110"/>
          <w:position w:val="1"/>
          <w:sz w:val="32"/>
          <w:szCs w:val="32"/>
        </w:rPr>
        <w:t>выявлен</w:t>
      </w:r>
      <w:r w:rsidR="00F40E6A" w:rsidRPr="00E27482">
        <w:rPr>
          <w:rFonts w:ascii="Times New Roman" w:hAnsi="Times New Roman" w:cs="Times New Roman"/>
          <w:w w:val="110"/>
          <w:position w:val="1"/>
          <w:sz w:val="32"/>
          <w:szCs w:val="32"/>
        </w:rPr>
        <w:t>и</w:t>
      </w:r>
      <w:r w:rsidR="00AC591E" w:rsidRPr="00E27482">
        <w:rPr>
          <w:rFonts w:ascii="Times New Roman" w:hAnsi="Times New Roman" w:cs="Times New Roman"/>
          <w:w w:val="110"/>
          <w:position w:val="1"/>
          <w:sz w:val="32"/>
          <w:szCs w:val="32"/>
        </w:rPr>
        <w:t xml:space="preserve">е больных с </w:t>
      </w:r>
      <w:r w:rsidRPr="00E27482">
        <w:rPr>
          <w:rFonts w:ascii="Times New Roman" w:hAnsi="Times New Roman" w:cs="Times New Roman"/>
          <w:w w:val="110"/>
          <w:sz w:val="32"/>
          <w:szCs w:val="32"/>
        </w:rPr>
        <w:t>температурой</w:t>
      </w:r>
      <w:r w:rsidR="00AC591E" w:rsidRPr="00E27482">
        <w:rPr>
          <w:rFonts w:ascii="Times New Roman" w:hAnsi="Times New Roman" w:cs="Times New Roman"/>
          <w:w w:val="110"/>
          <w:position w:val="1"/>
          <w:sz w:val="32"/>
          <w:szCs w:val="32"/>
        </w:rPr>
        <w:t xml:space="preserve"> тела 37,1 °С и выше в течении рабочего </w:t>
      </w:r>
      <w:r w:rsidR="00AC591E" w:rsidRPr="00E27482">
        <w:rPr>
          <w:rFonts w:ascii="Times New Roman" w:hAnsi="Times New Roman" w:cs="Times New Roman"/>
          <w:w w:val="110"/>
          <w:sz w:val="32"/>
          <w:szCs w:val="32"/>
        </w:rPr>
        <w:t>дня;</w:t>
      </w:r>
    </w:p>
    <w:p w:rsidR="00AC591E" w:rsidRPr="00E27482" w:rsidRDefault="00AC591E" w:rsidP="00FD774A">
      <w:pPr>
        <w:pStyle w:val="a5"/>
        <w:numPr>
          <w:ilvl w:val="0"/>
          <w:numId w:val="2"/>
        </w:numPr>
        <w:tabs>
          <w:tab w:val="left" w:pos="1223"/>
        </w:tabs>
        <w:ind w:left="0" w:firstLine="720"/>
        <w:rPr>
          <w:sz w:val="32"/>
          <w:szCs w:val="32"/>
        </w:rPr>
      </w:pPr>
      <w:r w:rsidRPr="00E27482">
        <w:rPr>
          <w:w w:val="105"/>
          <w:sz w:val="32"/>
          <w:szCs w:val="32"/>
        </w:rPr>
        <w:t>своевременная изоляция больного до приезда бригад</w:t>
      </w:r>
      <w:r w:rsidR="00E27482" w:rsidRPr="00E27482">
        <w:rPr>
          <w:w w:val="105"/>
          <w:sz w:val="32"/>
          <w:szCs w:val="32"/>
        </w:rPr>
        <w:t>ы</w:t>
      </w:r>
      <w:r w:rsidR="00E27482">
        <w:rPr>
          <w:w w:val="105"/>
          <w:sz w:val="32"/>
          <w:szCs w:val="32"/>
        </w:rPr>
        <w:t xml:space="preserve"> скорой </w:t>
      </w:r>
      <w:r w:rsidR="00C36AE2" w:rsidRPr="00C36AE2">
        <w:rPr>
          <w:w w:val="105"/>
          <w:sz w:val="32"/>
          <w:szCs w:val="32"/>
        </w:rPr>
        <w:t xml:space="preserve">(неотложной помощи 8(34742)31737) </w:t>
      </w:r>
      <w:r w:rsidRPr="00E27482">
        <w:rPr>
          <w:w w:val="105"/>
          <w:sz w:val="32"/>
          <w:szCs w:val="32"/>
        </w:rPr>
        <w:t xml:space="preserve">медицинской помощи или </w:t>
      </w:r>
      <w:r w:rsidR="00C36AE2" w:rsidRPr="00C36AE2">
        <w:rPr>
          <w:w w:val="105"/>
          <w:position w:val="1"/>
          <w:sz w:val="32"/>
          <w:szCs w:val="32"/>
        </w:rPr>
        <w:t>самостоятельной самоизоляции в домашних условиях вызов врача на дом в рабочее время 8 (34742)31991 или 8(34742)31737</w:t>
      </w:r>
      <w:r w:rsidRPr="00E27482">
        <w:rPr>
          <w:w w:val="105"/>
          <w:sz w:val="32"/>
          <w:szCs w:val="32"/>
        </w:rPr>
        <w:t>;</w:t>
      </w:r>
    </w:p>
    <w:p w:rsidR="00AC591E" w:rsidRPr="00E27482" w:rsidRDefault="00AC591E" w:rsidP="00FD774A">
      <w:pPr>
        <w:pStyle w:val="a5"/>
        <w:numPr>
          <w:ilvl w:val="0"/>
          <w:numId w:val="2"/>
        </w:numPr>
        <w:tabs>
          <w:tab w:val="left" w:pos="1175"/>
        </w:tabs>
        <w:ind w:left="0" w:firstLine="720"/>
        <w:rPr>
          <w:sz w:val="32"/>
          <w:szCs w:val="32"/>
        </w:rPr>
      </w:pPr>
      <w:r w:rsidRPr="00E27482">
        <w:rPr>
          <w:w w:val="105"/>
          <w:sz w:val="32"/>
          <w:szCs w:val="32"/>
        </w:rPr>
        <w:t>с момента выявления больного организация в течение 2 часов должна любым доступные способом уведомить Управление Федеральной службы по надзору в сфере защиты прав потребителей и благополучия человека по Республике Башкортостан и его территориальные</w:t>
      </w:r>
      <w:r w:rsidRPr="00E27482">
        <w:rPr>
          <w:spacing w:val="11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отделы;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 xml:space="preserve">Территориальный отдел Управления Федеральной службы по надзору в сфере защиты прав потребителей н благополучия человека по Республике Башкортостан в </w:t>
      </w: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Туймазинском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Бакалинском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Чекмагушевском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7482">
        <w:rPr>
          <w:rFonts w:ascii="Times New Roman" w:hAnsi="Times New Roman" w:cs="Times New Roman"/>
          <w:b/>
          <w:sz w:val="32"/>
          <w:szCs w:val="32"/>
        </w:rPr>
        <w:t>Шаранском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</w:rPr>
        <w:t xml:space="preserve"> районах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27482">
        <w:rPr>
          <w:rFonts w:ascii="Times New Roman" w:hAnsi="Times New Roman" w:cs="Times New Roman"/>
          <w:b/>
          <w:sz w:val="32"/>
          <w:szCs w:val="32"/>
          <w:u w:val="single"/>
        </w:rPr>
        <w:t>Адpec</w:t>
      </w:r>
      <w:proofErr w:type="spellEnd"/>
      <w:r w:rsidRPr="00E27482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Pr="00E27482">
        <w:rPr>
          <w:rFonts w:ascii="Times New Roman" w:hAnsi="Times New Roman" w:cs="Times New Roman"/>
          <w:b/>
          <w:sz w:val="32"/>
          <w:szCs w:val="32"/>
        </w:rPr>
        <w:t xml:space="preserve"> 452750, г. Туймазы, ул. Лесовода Морозова, дом 1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>Телефон. (34782) 7-24-95</w:t>
      </w:r>
    </w:p>
    <w:p w:rsidR="00E27482" w:rsidRPr="00FD774A" w:rsidRDefault="00E27482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E27482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FD774A"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 w:rsidRPr="00E27482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proofErr w:type="gramEnd"/>
      <w:r w:rsidRPr="00FD774A">
        <w:rPr>
          <w:rFonts w:ascii="Times New Roman" w:hAnsi="Times New Roman" w:cs="Times New Roman"/>
          <w:b/>
          <w:sz w:val="32"/>
          <w:szCs w:val="32"/>
          <w:lang w:val="en-US"/>
        </w:rPr>
        <w:t xml:space="preserve">: </w:t>
      </w:r>
      <w:r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rpnrb</w:t>
      </w:r>
      <w:r w:rsidRPr="00FD774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02@</w:t>
      </w:r>
      <w:r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rpnrb</w:t>
      </w:r>
      <w:r w:rsidRPr="00FD774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.</w:t>
      </w:r>
      <w:r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ufanet</w:t>
      </w:r>
      <w:r w:rsidRPr="00FD774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.</w:t>
      </w:r>
      <w:r w:rsidRPr="00E27482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ru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27482">
        <w:rPr>
          <w:rFonts w:ascii="Times New Roman" w:hAnsi="Times New Roman" w:cs="Times New Roman"/>
          <w:b/>
          <w:sz w:val="32"/>
          <w:szCs w:val="32"/>
          <w:u w:val="single"/>
        </w:rPr>
        <w:t xml:space="preserve">Режим работы: 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 xml:space="preserve">Понедельник-четверг: с 09.00 до 15.00 часов. Пятница: с 09.00 до 16.45 часов. Перерыв на обед с 12.00 до 12.45 часов местного времени. </w:t>
      </w:r>
    </w:p>
    <w:p w:rsidR="00E27482" w:rsidRPr="00E27482" w:rsidRDefault="00E27482" w:rsidP="00E27482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27482">
        <w:rPr>
          <w:rFonts w:ascii="Times New Roman" w:hAnsi="Times New Roman" w:cs="Times New Roman"/>
          <w:b/>
          <w:sz w:val="32"/>
          <w:szCs w:val="32"/>
        </w:rPr>
        <w:t>Суббота-воскресенье: выходные дни</w:t>
      </w:r>
    </w:p>
    <w:p w:rsidR="00AC591E" w:rsidRPr="00E27482" w:rsidRDefault="00AC591E" w:rsidP="00FD774A">
      <w:pPr>
        <w:pStyle w:val="a5"/>
        <w:numPr>
          <w:ilvl w:val="0"/>
          <w:numId w:val="2"/>
        </w:numPr>
        <w:tabs>
          <w:tab w:val="left" w:pos="1243"/>
        </w:tabs>
        <w:ind w:left="0" w:firstLine="720"/>
        <w:rPr>
          <w:sz w:val="32"/>
          <w:szCs w:val="32"/>
        </w:rPr>
      </w:pPr>
      <w:r w:rsidRPr="00E27482">
        <w:rPr>
          <w:w w:val="105"/>
          <w:sz w:val="32"/>
          <w:szCs w:val="32"/>
        </w:rPr>
        <w:t>гигиеническую о</w:t>
      </w:r>
      <w:r w:rsidR="00E27482">
        <w:rPr>
          <w:w w:val="105"/>
          <w:sz w:val="32"/>
          <w:szCs w:val="32"/>
        </w:rPr>
        <w:t>б</w:t>
      </w:r>
      <w:r w:rsidRPr="00E27482">
        <w:rPr>
          <w:w w:val="105"/>
          <w:sz w:val="32"/>
          <w:szCs w:val="32"/>
        </w:rPr>
        <w:t xml:space="preserve">работку рук </w:t>
      </w:r>
      <w:r w:rsidRPr="00E27482">
        <w:rPr>
          <w:color w:val="131313"/>
          <w:w w:val="105"/>
          <w:sz w:val="32"/>
          <w:szCs w:val="32"/>
        </w:rPr>
        <w:t xml:space="preserve">с </w:t>
      </w:r>
      <w:r w:rsidRPr="00E27482">
        <w:rPr>
          <w:w w:val="105"/>
          <w:sz w:val="32"/>
          <w:szCs w:val="32"/>
        </w:rPr>
        <w:t xml:space="preserve">применением кожных антисептиков следует проводить после каждого контакта с кожными покровами больного (потенциально больного), после контакта </w:t>
      </w:r>
      <w:r w:rsidRPr="00E27482">
        <w:rPr>
          <w:color w:val="1F1F1F"/>
          <w:w w:val="105"/>
          <w:sz w:val="32"/>
          <w:szCs w:val="32"/>
        </w:rPr>
        <w:t xml:space="preserve">с </w:t>
      </w:r>
      <w:r w:rsidRPr="00E27482">
        <w:rPr>
          <w:w w:val="105"/>
          <w:sz w:val="32"/>
          <w:szCs w:val="32"/>
        </w:rPr>
        <w:t>оборудованием, мебелью и другими о</w:t>
      </w:r>
      <w:r w:rsidR="00E27482">
        <w:rPr>
          <w:w w:val="105"/>
          <w:sz w:val="32"/>
          <w:szCs w:val="32"/>
        </w:rPr>
        <w:t>б</w:t>
      </w:r>
      <w:r w:rsidRPr="00E27482">
        <w:rPr>
          <w:w w:val="105"/>
          <w:sz w:val="32"/>
          <w:szCs w:val="32"/>
        </w:rPr>
        <w:t>ъектами, находящимися в непосредственной близости от</w:t>
      </w:r>
      <w:r w:rsidRPr="00E27482">
        <w:rPr>
          <w:spacing w:val="-33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больного;</w:t>
      </w:r>
    </w:p>
    <w:p w:rsidR="00AC591E" w:rsidRPr="00E27482" w:rsidRDefault="00AC591E" w:rsidP="00FD774A">
      <w:pPr>
        <w:pStyle w:val="a5"/>
        <w:numPr>
          <w:ilvl w:val="0"/>
          <w:numId w:val="2"/>
        </w:numPr>
        <w:tabs>
          <w:tab w:val="left" w:pos="1277"/>
        </w:tabs>
        <w:ind w:left="0" w:firstLine="720"/>
        <w:rPr>
          <w:sz w:val="32"/>
          <w:szCs w:val="32"/>
        </w:rPr>
      </w:pPr>
      <w:r w:rsidRPr="00E27482">
        <w:rPr>
          <w:w w:val="105"/>
          <w:sz w:val="32"/>
          <w:szCs w:val="32"/>
        </w:rPr>
        <w:t>генеральная уборка кабинета, помещения, мест общего пользования,</w:t>
      </w:r>
      <w:r w:rsidRPr="00E27482">
        <w:rPr>
          <w:spacing w:val="-3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обработка</w:t>
      </w:r>
      <w:r w:rsidRPr="00E27482">
        <w:rPr>
          <w:spacing w:val="-4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служебного</w:t>
      </w:r>
      <w:r w:rsidRPr="00E27482">
        <w:rPr>
          <w:spacing w:val="-3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транспортного</w:t>
      </w:r>
      <w:r w:rsidRPr="00E27482">
        <w:rPr>
          <w:spacing w:val="-2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средства</w:t>
      </w:r>
      <w:r w:rsidRPr="00E27482">
        <w:rPr>
          <w:spacing w:val="1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и</w:t>
      </w:r>
      <w:r w:rsidRPr="00E27482">
        <w:rPr>
          <w:spacing w:val="-17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др.</w:t>
      </w:r>
      <w:r w:rsidRPr="00E27482">
        <w:rPr>
          <w:spacing w:val="-18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с</w:t>
      </w:r>
      <w:r w:rsidRPr="00E27482">
        <w:rPr>
          <w:spacing w:val="-17"/>
          <w:w w:val="105"/>
          <w:sz w:val="32"/>
          <w:szCs w:val="32"/>
        </w:rPr>
        <w:t xml:space="preserve"> </w:t>
      </w:r>
      <w:r w:rsidRPr="00E27482">
        <w:rPr>
          <w:w w:val="105"/>
          <w:sz w:val="32"/>
          <w:szCs w:val="32"/>
        </w:rPr>
        <w:t>использованием моющих и дезинфицирующих средств.</w:t>
      </w:r>
    </w:p>
    <w:p w:rsidR="00C36AE2" w:rsidRPr="00C36AE2" w:rsidRDefault="00C36AE2" w:rsidP="00C36AE2">
      <w:pPr>
        <w:pStyle w:val="a5"/>
        <w:tabs>
          <w:tab w:val="left" w:pos="1277"/>
        </w:tabs>
        <w:spacing w:line="247" w:lineRule="auto"/>
        <w:ind w:left="971" w:right="534"/>
        <w:jc w:val="center"/>
        <w:rPr>
          <w:b/>
          <w:sz w:val="32"/>
          <w:szCs w:val="32"/>
        </w:rPr>
      </w:pPr>
      <w:r w:rsidRPr="00C36AE2">
        <w:rPr>
          <w:b/>
          <w:sz w:val="32"/>
          <w:szCs w:val="32"/>
        </w:rPr>
        <w:lastRenderedPageBreak/>
        <w:t>АЛГОРИТМ ДЕЙСТВИЙ</w:t>
      </w:r>
    </w:p>
    <w:p w:rsidR="00E27482" w:rsidRPr="00C36AE2" w:rsidRDefault="00C36AE2" w:rsidP="00C36AE2">
      <w:pPr>
        <w:pStyle w:val="a5"/>
        <w:tabs>
          <w:tab w:val="left" w:pos="1277"/>
        </w:tabs>
        <w:spacing w:line="247" w:lineRule="auto"/>
        <w:ind w:left="971" w:right="534" w:firstLine="0"/>
        <w:jc w:val="center"/>
        <w:rPr>
          <w:b/>
          <w:sz w:val="32"/>
          <w:szCs w:val="32"/>
        </w:rPr>
      </w:pPr>
      <w:r w:rsidRPr="00C36AE2">
        <w:rPr>
          <w:b/>
          <w:sz w:val="32"/>
          <w:szCs w:val="32"/>
        </w:rPr>
        <w:t>И ЭПИДЕМИОЛОГИЧЕСКАЯ ТАКТИКА</w:t>
      </w:r>
    </w:p>
    <w:p w:rsidR="00FD774A" w:rsidRDefault="00C36AE2" w:rsidP="00FD774A">
      <w:pPr>
        <w:pStyle w:val="a5"/>
        <w:tabs>
          <w:tab w:val="left" w:pos="2035"/>
        </w:tabs>
        <w:ind w:left="0" w:firstLine="0"/>
        <w:jc w:val="center"/>
        <w:rPr>
          <w:b/>
          <w:w w:val="110"/>
          <w:sz w:val="32"/>
          <w:szCs w:val="32"/>
        </w:rPr>
      </w:pPr>
      <w:r w:rsidRPr="00494B66">
        <w:rPr>
          <w:b/>
          <w:w w:val="110"/>
          <w:sz w:val="32"/>
          <w:szCs w:val="32"/>
        </w:rPr>
        <w:t xml:space="preserve"> </w:t>
      </w:r>
      <w:r w:rsidR="00494B66" w:rsidRPr="00494B66">
        <w:rPr>
          <w:b/>
          <w:w w:val="110"/>
          <w:sz w:val="32"/>
          <w:szCs w:val="32"/>
        </w:rPr>
        <w:t>(ПРИ ПОСТУПЛЕНИИ ИНФОРМАЦИИ О ЗАБОЛЕВАНИИ СОТРУДНИКА ОРГАНИЗАЦИИ COVID-19):</w:t>
      </w:r>
    </w:p>
    <w:p w:rsidR="00FD774A" w:rsidRPr="00494B66" w:rsidRDefault="00FD774A" w:rsidP="00FD774A">
      <w:pPr>
        <w:pStyle w:val="a5"/>
        <w:tabs>
          <w:tab w:val="left" w:pos="2035"/>
        </w:tabs>
        <w:ind w:left="0" w:firstLine="0"/>
        <w:jc w:val="center"/>
        <w:rPr>
          <w:b/>
          <w:sz w:val="32"/>
          <w:szCs w:val="32"/>
        </w:rPr>
      </w:pPr>
      <w:r>
        <w:rPr>
          <w:b/>
          <w:w w:val="110"/>
          <w:sz w:val="32"/>
          <w:szCs w:val="32"/>
        </w:rPr>
        <w:t xml:space="preserve">3  </w:t>
      </w:r>
      <w:r w:rsidRPr="00494B66">
        <w:rPr>
          <w:b/>
          <w:w w:val="110"/>
          <w:sz w:val="32"/>
          <w:szCs w:val="32"/>
        </w:rPr>
        <w:t>СИТУАЦИЯ</w:t>
      </w:r>
    </w:p>
    <w:p w:rsidR="00AC591E" w:rsidRPr="00494B66" w:rsidRDefault="00AC591E" w:rsidP="00494B66">
      <w:pPr>
        <w:pStyle w:val="a5"/>
        <w:tabs>
          <w:tab w:val="left" w:pos="2035"/>
        </w:tabs>
        <w:spacing w:before="22"/>
        <w:ind w:left="2394" w:firstLine="0"/>
        <w:jc w:val="center"/>
        <w:rPr>
          <w:b/>
          <w:sz w:val="32"/>
          <w:szCs w:val="32"/>
        </w:rPr>
      </w:pPr>
    </w:p>
    <w:p w:rsidR="00AC591E" w:rsidRPr="00E27482" w:rsidRDefault="00E27482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w w:val="105"/>
          <w:sz w:val="32"/>
          <w:szCs w:val="32"/>
        </w:rPr>
        <w:t xml:space="preserve"> - </w:t>
      </w:r>
      <w:r w:rsidR="00AC591E" w:rsidRPr="00E27482">
        <w:rPr>
          <w:rFonts w:ascii="Times New Roman" w:hAnsi="Times New Roman" w:cs="Times New Roman"/>
          <w:w w:val="105"/>
          <w:sz w:val="32"/>
          <w:szCs w:val="32"/>
        </w:rPr>
        <w:t>совместно с Управлением Федеральной службы по надзору в сфере защиты прав потребителей и благополучия человека по Республике Башкортостан и его территориальными отделами установить границы очага (</w:t>
      </w:r>
      <w:r w:rsidR="00AC591E" w:rsidRPr="00E27482">
        <w:rPr>
          <w:rFonts w:ascii="Times New Roman" w:hAnsi="Times New Roman" w:cs="Times New Roman"/>
          <w:w w:val="105"/>
          <w:position w:val="1"/>
          <w:sz w:val="32"/>
          <w:szCs w:val="32"/>
        </w:rPr>
        <w:t>ка</w:t>
      </w:r>
      <w:r>
        <w:rPr>
          <w:rFonts w:ascii="Times New Roman" w:hAnsi="Times New Roman" w:cs="Times New Roman"/>
          <w:w w:val="105"/>
          <w:position w:val="1"/>
          <w:sz w:val="32"/>
          <w:szCs w:val="32"/>
        </w:rPr>
        <w:t>б</w:t>
      </w:r>
      <w:r w:rsidR="00AC591E" w:rsidRPr="00E27482">
        <w:rPr>
          <w:rFonts w:ascii="Times New Roman" w:hAnsi="Times New Roman" w:cs="Times New Roman"/>
          <w:w w:val="105"/>
          <w:position w:val="1"/>
          <w:sz w:val="32"/>
          <w:szCs w:val="32"/>
        </w:rPr>
        <w:t xml:space="preserve">инета, </w:t>
      </w:r>
      <w:r>
        <w:rPr>
          <w:rFonts w:ascii="Times New Roman" w:hAnsi="Times New Roman" w:cs="Times New Roman"/>
          <w:w w:val="105"/>
          <w:position w:val="1"/>
          <w:sz w:val="32"/>
          <w:szCs w:val="32"/>
        </w:rPr>
        <w:t>помещения, мест общего</w:t>
      </w:r>
      <w:r w:rsidR="00AC591E" w:rsidRPr="00E27482">
        <w:rPr>
          <w:rFonts w:ascii="Times New Roman" w:hAnsi="Times New Roman" w:cs="Times New Roman"/>
          <w:w w:val="105"/>
          <w:sz w:val="32"/>
          <w:szCs w:val="32"/>
        </w:rPr>
        <w:t xml:space="preserve"> </w:t>
      </w:r>
      <w:r w:rsidR="00AC591E" w:rsidRPr="00E27482">
        <w:rPr>
          <w:rFonts w:ascii="Times New Roman" w:hAnsi="Times New Roman" w:cs="Times New Roman"/>
          <w:w w:val="105"/>
          <w:position w:val="1"/>
          <w:sz w:val="32"/>
          <w:szCs w:val="32"/>
        </w:rPr>
        <w:t xml:space="preserve">пользования, служебного </w:t>
      </w:r>
      <w:r w:rsidR="00AC591E" w:rsidRPr="00E27482">
        <w:rPr>
          <w:rFonts w:ascii="Times New Roman" w:hAnsi="Times New Roman" w:cs="Times New Roman"/>
          <w:w w:val="105"/>
          <w:sz w:val="32"/>
          <w:szCs w:val="32"/>
        </w:rPr>
        <w:t>транспортного средства и др.);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-</w:t>
      </w:r>
      <w:r w:rsidRPr="00494B66">
        <w:rPr>
          <w:rFonts w:ascii="Times New Roman" w:hAnsi="Times New Roman" w:cs="Times New Roman"/>
          <w:sz w:val="32"/>
          <w:szCs w:val="32"/>
        </w:rPr>
        <w:tab/>
        <w:t>установление лиц, контактировавших е больным COVID-19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- организация заключительной дезинфекц</w:t>
      </w:r>
      <w:r>
        <w:rPr>
          <w:rFonts w:ascii="Times New Roman" w:hAnsi="Times New Roman" w:cs="Times New Roman"/>
          <w:sz w:val="32"/>
          <w:szCs w:val="32"/>
        </w:rPr>
        <w:t>ии</w:t>
      </w:r>
      <w:r w:rsidRPr="00494B66">
        <w:rPr>
          <w:rFonts w:ascii="Times New Roman" w:hAnsi="Times New Roman" w:cs="Times New Roman"/>
          <w:sz w:val="32"/>
          <w:szCs w:val="32"/>
        </w:rPr>
        <w:t xml:space="preserve"> в очаге COVID-19 (помещений, поверхностей, вентиляционных каналов, воздушной среды, столовой и чайной посуды, </w:t>
      </w:r>
      <w:r>
        <w:rPr>
          <w:rFonts w:ascii="Times New Roman" w:hAnsi="Times New Roman" w:cs="Times New Roman"/>
          <w:sz w:val="32"/>
          <w:szCs w:val="32"/>
        </w:rPr>
        <w:t>об</w:t>
      </w:r>
      <w:r w:rsidRPr="00494B66">
        <w:rPr>
          <w:rFonts w:ascii="Times New Roman" w:hAnsi="Times New Roman" w:cs="Times New Roman"/>
          <w:sz w:val="32"/>
          <w:szCs w:val="32"/>
        </w:rPr>
        <w:t>орудования и т.д.).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Для проведения дезинфекции применяют дезинфицирующие средства, применяемые для обеззараживания объектов при вирусных инфек</w:t>
      </w:r>
      <w:r>
        <w:rPr>
          <w:rFonts w:ascii="Times New Roman" w:hAnsi="Times New Roman" w:cs="Times New Roman"/>
          <w:sz w:val="32"/>
          <w:szCs w:val="32"/>
        </w:rPr>
        <w:t>ци</w:t>
      </w:r>
      <w:r w:rsidRPr="00494B66">
        <w:rPr>
          <w:rFonts w:ascii="Times New Roman" w:hAnsi="Times New Roman" w:cs="Times New Roman"/>
          <w:sz w:val="32"/>
          <w:szCs w:val="32"/>
        </w:rPr>
        <w:t>ях.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Для проведения у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494B66">
        <w:rPr>
          <w:rFonts w:ascii="Times New Roman" w:hAnsi="Times New Roman" w:cs="Times New Roman"/>
          <w:sz w:val="32"/>
          <w:szCs w:val="32"/>
        </w:rPr>
        <w:t>орки и дезинфекции в организации используют мою</w:t>
      </w:r>
      <w:r>
        <w:rPr>
          <w:rFonts w:ascii="Times New Roman" w:hAnsi="Times New Roman" w:cs="Times New Roman"/>
          <w:sz w:val="32"/>
          <w:szCs w:val="32"/>
        </w:rPr>
        <w:t>щ</w:t>
      </w:r>
      <w:r w:rsidRPr="00494B66">
        <w:rPr>
          <w:rFonts w:ascii="Times New Roman" w:hAnsi="Times New Roman" w:cs="Times New Roman"/>
          <w:sz w:val="32"/>
          <w:szCs w:val="32"/>
        </w:rPr>
        <w:t>ие и дез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494B66">
        <w:rPr>
          <w:rFonts w:ascii="Times New Roman" w:hAnsi="Times New Roman" w:cs="Times New Roman"/>
          <w:sz w:val="32"/>
          <w:szCs w:val="32"/>
        </w:rPr>
        <w:t>нфиц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494B66">
        <w:rPr>
          <w:rFonts w:ascii="Times New Roman" w:hAnsi="Times New Roman" w:cs="Times New Roman"/>
          <w:sz w:val="32"/>
          <w:szCs w:val="32"/>
        </w:rPr>
        <w:t>рующие средства, со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494B66">
        <w:rPr>
          <w:rFonts w:ascii="Times New Roman" w:hAnsi="Times New Roman" w:cs="Times New Roman"/>
          <w:sz w:val="32"/>
          <w:szCs w:val="32"/>
        </w:rPr>
        <w:t>людая инструкции по их применению.</w:t>
      </w:r>
    </w:p>
    <w:p w:rsid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Для</w:t>
      </w:r>
      <w:r w:rsidRPr="00494B66">
        <w:rPr>
          <w:rFonts w:ascii="Times New Roman" w:hAnsi="Times New Roman" w:cs="Times New Roman"/>
          <w:sz w:val="32"/>
          <w:szCs w:val="32"/>
        </w:rPr>
        <w:tab/>
        <w:t>о</w:t>
      </w:r>
      <w:r>
        <w:rPr>
          <w:rFonts w:ascii="Times New Roman" w:hAnsi="Times New Roman" w:cs="Times New Roman"/>
          <w:sz w:val="32"/>
          <w:szCs w:val="32"/>
        </w:rPr>
        <w:t>б</w:t>
      </w:r>
      <w:r w:rsidRPr="00494B66">
        <w:rPr>
          <w:rFonts w:ascii="Times New Roman" w:hAnsi="Times New Roman" w:cs="Times New Roman"/>
          <w:sz w:val="32"/>
          <w:szCs w:val="32"/>
        </w:rPr>
        <w:t>работк</w:t>
      </w:r>
      <w:r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ab/>
        <w:t>используют</w:t>
      </w:r>
      <w:r>
        <w:rPr>
          <w:rFonts w:ascii="Times New Roman" w:hAnsi="Times New Roman" w:cs="Times New Roman"/>
          <w:sz w:val="32"/>
          <w:szCs w:val="32"/>
        </w:rPr>
        <w:tab/>
        <w:t>средства</w:t>
      </w:r>
      <w:r>
        <w:rPr>
          <w:rFonts w:ascii="Times New Roman" w:hAnsi="Times New Roman" w:cs="Times New Roman"/>
          <w:sz w:val="32"/>
          <w:szCs w:val="32"/>
        </w:rPr>
        <w:tab/>
        <w:t>из</w:t>
      </w:r>
      <w:r>
        <w:rPr>
          <w:rFonts w:ascii="Times New Roman" w:hAnsi="Times New Roman" w:cs="Times New Roman"/>
          <w:sz w:val="32"/>
          <w:szCs w:val="32"/>
        </w:rPr>
        <w:tab/>
        <w:t xml:space="preserve">группы </w:t>
      </w:r>
      <w:proofErr w:type="spellStart"/>
      <w:r>
        <w:rPr>
          <w:rFonts w:ascii="Times New Roman" w:hAnsi="Times New Roman" w:cs="Times New Roman"/>
          <w:sz w:val="32"/>
          <w:szCs w:val="32"/>
        </w:rPr>
        <w:t>хлорактивных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кислородактивных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соединений.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При</w:t>
      </w:r>
      <w:r w:rsidRPr="00494B66">
        <w:rPr>
          <w:rFonts w:ascii="Times New Roman" w:hAnsi="Times New Roman" w:cs="Times New Roman"/>
          <w:sz w:val="32"/>
          <w:szCs w:val="32"/>
        </w:rPr>
        <w:tab/>
        <w:t>дезинфекции</w:t>
      </w:r>
      <w:r w:rsidRPr="00494B66">
        <w:rPr>
          <w:rFonts w:ascii="Times New Roman" w:hAnsi="Times New Roman" w:cs="Times New Roman"/>
          <w:sz w:val="32"/>
          <w:szCs w:val="32"/>
        </w:rPr>
        <w:tab/>
        <w:t>помеще</w:t>
      </w:r>
      <w:r w:rsidR="00FC23F0">
        <w:rPr>
          <w:rFonts w:ascii="Times New Roman" w:hAnsi="Times New Roman" w:cs="Times New Roman"/>
          <w:sz w:val="32"/>
          <w:szCs w:val="32"/>
        </w:rPr>
        <w:t>ний, поверхностей</w:t>
      </w:r>
      <w:r w:rsidR="00FC23F0">
        <w:rPr>
          <w:rFonts w:ascii="Times New Roman" w:hAnsi="Times New Roman" w:cs="Times New Roman"/>
          <w:sz w:val="32"/>
          <w:szCs w:val="32"/>
        </w:rPr>
        <w:tab/>
        <w:t xml:space="preserve">необходимо </w:t>
      </w:r>
      <w:r w:rsidRPr="00494B66">
        <w:rPr>
          <w:rFonts w:ascii="Times New Roman" w:hAnsi="Times New Roman" w:cs="Times New Roman"/>
          <w:sz w:val="32"/>
          <w:szCs w:val="32"/>
        </w:rPr>
        <w:t>определить обрабатываемую площадь.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Площадь поверхностей помещения, подлежащих дезинфекционной обработке, рассчитывают так: S пола + S стен (S пола - по техническому паспорту организа</w:t>
      </w:r>
      <w:r>
        <w:rPr>
          <w:rFonts w:ascii="Times New Roman" w:hAnsi="Times New Roman" w:cs="Times New Roman"/>
          <w:sz w:val="32"/>
          <w:szCs w:val="32"/>
        </w:rPr>
        <w:t>ци</w:t>
      </w:r>
      <w:r w:rsidRPr="00494B66">
        <w:rPr>
          <w:rFonts w:ascii="Times New Roman" w:hAnsi="Times New Roman" w:cs="Times New Roman"/>
          <w:sz w:val="32"/>
          <w:szCs w:val="32"/>
        </w:rPr>
        <w:t>и).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 xml:space="preserve">Площадь мебели рассчитывают следующим образом: ширина </w:t>
      </w:r>
      <w:r w:rsidRPr="00FC23F0">
        <w:rPr>
          <w:rFonts w:ascii="Times New Roman" w:hAnsi="Times New Roman" w:cs="Times New Roman"/>
          <w:b/>
          <w:sz w:val="32"/>
          <w:szCs w:val="32"/>
        </w:rPr>
        <w:t>х</w:t>
      </w:r>
      <w:r w:rsidRPr="00494B66">
        <w:rPr>
          <w:rFonts w:ascii="Times New Roman" w:hAnsi="Times New Roman" w:cs="Times New Roman"/>
          <w:sz w:val="32"/>
          <w:szCs w:val="32"/>
        </w:rPr>
        <w:t xml:space="preserve"> длину, полученную величину у</w:t>
      </w:r>
      <w:r>
        <w:rPr>
          <w:rFonts w:ascii="Times New Roman" w:hAnsi="Times New Roman" w:cs="Times New Roman"/>
          <w:sz w:val="32"/>
          <w:szCs w:val="32"/>
        </w:rPr>
        <w:t>м</w:t>
      </w:r>
      <w:r w:rsidRPr="00494B66">
        <w:rPr>
          <w:rFonts w:ascii="Times New Roman" w:hAnsi="Times New Roman" w:cs="Times New Roman"/>
          <w:sz w:val="32"/>
          <w:szCs w:val="32"/>
        </w:rPr>
        <w:t>ножают на количество стен предмета, которые будут обрабатываться дезинфицирующими средствами.</w:t>
      </w:r>
    </w:p>
    <w:p w:rsid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При обработке поверхностей в помещениях применяют способ орошения или аэрозольный метод.</w:t>
      </w:r>
    </w:p>
    <w:p w:rsidR="00D37DAF" w:rsidRDefault="00D37DAF" w:rsidP="00494B66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sz w:val="32"/>
          <w:szCs w:val="32"/>
        </w:rPr>
      </w:pPr>
    </w:p>
    <w:p w:rsidR="00C36AE2" w:rsidRDefault="00C36AE2" w:rsidP="00494B66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sz w:val="32"/>
          <w:szCs w:val="32"/>
        </w:rPr>
      </w:pPr>
    </w:p>
    <w:p w:rsidR="00C36AE2" w:rsidRDefault="00C36AE2" w:rsidP="00494B66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C36AE2" w:rsidRPr="00C36AE2" w:rsidRDefault="00C36AE2" w:rsidP="00C36AE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AE2">
        <w:rPr>
          <w:rFonts w:ascii="Times New Roman" w:hAnsi="Times New Roman" w:cs="Times New Roman"/>
          <w:b/>
          <w:sz w:val="32"/>
          <w:szCs w:val="32"/>
        </w:rPr>
        <w:lastRenderedPageBreak/>
        <w:t>АЛГОРИТМ ДЕЙСТВИЙ</w:t>
      </w:r>
    </w:p>
    <w:p w:rsidR="00C36AE2" w:rsidRPr="00C36AE2" w:rsidRDefault="00C36AE2" w:rsidP="00C36AE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AE2">
        <w:rPr>
          <w:rFonts w:ascii="Times New Roman" w:hAnsi="Times New Roman" w:cs="Times New Roman"/>
          <w:b/>
          <w:sz w:val="32"/>
          <w:szCs w:val="32"/>
        </w:rPr>
        <w:t>И ЭПИДЕМИОЛОГИЧЕСКАЯ ТАКТИКА</w:t>
      </w:r>
    </w:p>
    <w:p w:rsidR="00494B66" w:rsidRDefault="00C36AE2" w:rsidP="00C36AE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6A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7DAF" w:rsidRPr="00D37DAF">
        <w:rPr>
          <w:rFonts w:ascii="Times New Roman" w:hAnsi="Times New Roman" w:cs="Times New Roman"/>
          <w:b/>
          <w:sz w:val="32"/>
          <w:szCs w:val="32"/>
        </w:rPr>
        <w:t>(ПРИ</w:t>
      </w:r>
      <w:r w:rsidR="00D37DAF" w:rsidRPr="00D37DAF">
        <w:rPr>
          <w:rFonts w:ascii="Times New Roman" w:hAnsi="Times New Roman" w:cs="Times New Roman"/>
          <w:b/>
          <w:sz w:val="32"/>
          <w:szCs w:val="32"/>
        </w:rPr>
        <w:tab/>
        <w:t>ПОСТУПЛЕНИИ</w:t>
      </w:r>
      <w:r w:rsidR="00D37DAF" w:rsidRPr="00D37DAF">
        <w:rPr>
          <w:rFonts w:ascii="Times New Roman" w:hAnsi="Times New Roman" w:cs="Times New Roman"/>
          <w:b/>
          <w:sz w:val="32"/>
          <w:szCs w:val="32"/>
        </w:rPr>
        <w:tab/>
        <w:t>ИНФОРМАЦИИ</w:t>
      </w:r>
      <w:r w:rsidR="00D37DAF" w:rsidRPr="00D37DAF">
        <w:rPr>
          <w:rFonts w:ascii="Times New Roman" w:hAnsi="Times New Roman" w:cs="Times New Roman"/>
          <w:b/>
          <w:sz w:val="32"/>
          <w:szCs w:val="32"/>
        </w:rPr>
        <w:tab/>
        <w:t>О</w:t>
      </w:r>
      <w:r w:rsidR="00D37DAF" w:rsidRPr="00D37DAF">
        <w:rPr>
          <w:rFonts w:ascii="Times New Roman" w:hAnsi="Times New Roman" w:cs="Times New Roman"/>
          <w:b/>
          <w:sz w:val="32"/>
          <w:szCs w:val="32"/>
        </w:rPr>
        <w:tab/>
        <w:t>ЗАБОЛЕВАНИИ</w:t>
      </w:r>
      <w:r w:rsidR="00D37DAF" w:rsidRPr="00D37DAF">
        <w:rPr>
          <w:rFonts w:ascii="Times New Roman" w:hAnsi="Times New Roman" w:cs="Times New Roman"/>
          <w:b/>
          <w:sz w:val="32"/>
          <w:szCs w:val="32"/>
        </w:rPr>
        <w:tab/>
        <w:t>СОТРУДНИКА ОРГАНИЗАЦИИ ВНЕБОЛЬНИЧНОЙ ПНЕВМОНИЕЙ):</w:t>
      </w:r>
    </w:p>
    <w:p w:rsidR="00FD774A" w:rsidRPr="00FD774A" w:rsidRDefault="00FC23F0" w:rsidP="00FD774A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FD774A" w:rsidRPr="00FD774A">
        <w:rPr>
          <w:rFonts w:ascii="Times New Roman" w:hAnsi="Times New Roman" w:cs="Times New Roman"/>
          <w:b/>
          <w:sz w:val="32"/>
          <w:szCs w:val="32"/>
        </w:rPr>
        <w:t xml:space="preserve">  СИТУАЦИЯ</w:t>
      </w:r>
    </w:p>
    <w:p w:rsidR="00FD774A" w:rsidRPr="00D37DAF" w:rsidRDefault="00FD774A" w:rsidP="00D37DAF">
      <w:pPr>
        <w:pStyle w:val="a3"/>
        <w:spacing w:before="6" w:line="244" w:lineRule="auto"/>
        <w:ind w:left="961" w:right="54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 xml:space="preserve"> -</w:t>
      </w:r>
      <w:r w:rsidRPr="00494B66">
        <w:rPr>
          <w:rFonts w:ascii="Times New Roman" w:hAnsi="Times New Roman" w:cs="Times New Roman"/>
          <w:sz w:val="32"/>
          <w:szCs w:val="32"/>
        </w:rPr>
        <w:tab/>
        <w:t xml:space="preserve">активное выявление больных (острой, подострой и </w:t>
      </w:r>
      <w:proofErr w:type="spellStart"/>
      <w:r w:rsidRPr="00494B66">
        <w:rPr>
          <w:rFonts w:ascii="Times New Roman" w:hAnsi="Times New Roman" w:cs="Times New Roman"/>
          <w:sz w:val="32"/>
          <w:szCs w:val="32"/>
        </w:rPr>
        <w:t>маломанифестной</w:t>
      </w:r>
      <w:proofErr w:type="spellEnd"/>
      <w:r w:rsidRPr="00494B66">
        <w:rPr>
          <w:rFonts w:ascii="Times New Roman" w:hAnsi="Times New Roman" w:cs="Times New Roman"/>
          <w:sz w:val="32"/>
          <w:szCs w:val="32"/>
        </w:rPr>
        <w:t xml:space="preserve"> респираторно</w:t>
      </w:r>
      <w:r w:rsidR="00D37DAF">
        <w:rPr>
          <w:rFonts w:ascii="Times New Roman" w:hAnsi="Times New Roman" w:cs="Times New Roman"/>
          <w:sz w:val="32"/>
          <w:szCs w:val="32"/>
        </w:rPr>
        <w:t>й</w:t>
      </w:r>
      <w:r w:rsidRPr="00494B66">
        <w:rPr>
          <w:rFonts w:ascii="Times New Roman" w:hAnsi="Times New Roman" w:cs="Times New Roman"/>
          <w:sz w:val="32"/>
          <w:szCs w:val="32"/>
        </w:rPr>
        <w:t xml:space="preserve"> патологией</w:t>
      </w:r>
      <w:r w:rsidR="00D37DAF">
        <w:rPr>
          <w:rFonts w:ascii="Times New Roman" w:hAnsi="Times New Roman" w:cs="Times New Roman"/>
          <w:sz w:val="32"/>
          <w:szCs w:val="32"/>
        </w:rPr>
        <w:t xml:space="preserve">) путем опроса и осмотра врачом - </w:t>
      </w:r>
      <w:r w:rsidRPr="00494B66">
        <w:rPr>
          <w:rFonts w:ascii="Times New Roman" w:hAnsi="Times New Roman" w:cs="Times New Roman"/>
          <w:sz w:val="32"/>
          <w:szCs w:val="32"/>
        </w:rPr>
        <w:t>терапевтом или врачом-инфек</w:t>
      </w:r>
      <w:r w:rsidR="00D37DAF">
        <w:rPr>
          <w:rFonts w:ascii="Times New Roman" w:hAnsi="Times New Roman" w:cs="Times New Roman"/>
          <w:sz w:val="32"/>
          <w:szCs w:val="32"/>
        </w:rPr>
        <w:t>ц</w:t>
      </w:r>
      <w:r w:rsidRPr="00494B66">
        <w:rPr>
          <w:rFonts w:ascii="Times New Roman" w:hAnsi="Times New Roman" w:cs="Times New Roman"/>
          <w:sz w:val="32"/>
          <w:szCs w:val="32"/>
        </w:rPr>
        <w:t>ионистом;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-</w:t>
      </w:r>
      <w:r w:rsidRPr="00494B66">
        <w:rPr>
          <w:rFonts w:ascii="Times New Roman" w:hAnsi="Times New Roman" w:cs="Times New Roman"/>
          <w:sz w:val="32"/>
          <w:szCs w:val="32"/>
        </w:rPr>
        <w:tab/>
        <w:t>изоляцию от коллектива лиц с признаками инфекций верхних и нижних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дыхательных путей;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-</w:t>
      </w:r>
      <w:r w:rsidRPr="00494B66">
        <w:rPr>
          <w:rFonts w:ascii="Times New Roman" w:hAnsi="Times New Roman" w:cs="Times New Roman"/>
          <w:sz w:val="32"/>
          <w:szCs w:val="32"/>
        </w:rPr>
        <w:tab/>
        <w:t>организация заключительной дезин</w:t>
      </w:r>
      <w:r w:rsidR="00D37DAF">
        <w:rPr>
          <w:rFonts w:ascii="Times New Roman" w:hAnsi="Times New Roman" w:cs="Times New Roman"/>
          <w:sz w:val="32"/>
          <w:szCs w:val="32"/>
        </w:rPr>
        <w:t>ф</w:t>
      </w:r>
      <w:r w:rsidRPr="00494B66">
        <w:rPr>
          <w:rFonts w:ascii="Times New Roman" w:hAnsi="Times New Roman" w:cs="Times New Roman"/>
          <w:sz w:val="32"/>
          <w:szCs w:val="32"/>
        </w:rPr>
        <w:t>ек</w:t>
      </w:r>
      <w:r w:rsidR="00D37DAF">
        <w:rPr>
          <w:rFonts w:ascii="Times New Roman" w:hAnsi="Times New Roman" w:cs="Times New Roman"/>
          <w:sz w:val="32"/>
          <w:szCs w:val="32"/>
        </w:rPr>
        <w:t>ц</w:t>
      </w:r>
      <w:r w:rsidRPr="00494B66">
        <w:rPr>
          <w:rFonts w:ascii="Times New Roman" w:hAnsi="Times New Roman" w:cs="Times New Roman"/>
          <w:sz w:val="32"/>
          <w:szCs w:val="32"/>
        </w:rPr>
        <w:t>ии в очаге внебольничной пневмони</w:t>
      </w:r>
      <w:r w:rsidR="00D37DAF">
        <w:rPr>
          <w:rFonts w:ascii="Times New Roman" w:hAnsi="Times New Roman" w:cs="Times New Roman"/>
          <w:sz w:val="32"/>
          <w:szCs w:val="32"/>
        </w:rPr>
        <w:t>и</w:t>
      </w:r>
      <w:r w:rsidRPr="00494B66">
        <w:rPr>
          <w:rFonts w:ascii="Times New Roman" w:hAnsi="Times New Roman" w:cs="Times New Roman"/>
          <w:sz w:val="32"/>
          <w:szCs w:val="32"/>
        </w:rPr>
        <w:t xml:space="preserve"> (помещений, поверхностей, вентиляционных каналов, воздушной среды, столовой и чайной посуд</w:t>
      </w:r>
      <w:r w:rsidR="00D37DAF">
        <w:rPr>
          <w:rFonts w:ascii="Times New Roman" w:hAnsi="Times New Roman" w:cs="Times New Roman"/>
          <w:sz w:val="32"/>
          <w:szCs w:val="32"/>
        </w:rPr>
        <w:t xml:space="preserve">ы, </w:t>
      </w:r>
      <w:r w:rsidRPr="00494B66">
        <w:rPr>
          <w:rFonts w:ascii="Times New Roman" w:hAnsi="Times New Roman" w:cs="Times New Roman"/>
          <w:sz w:val="32"/>
          <w:szCs w:val="32"/>
        </w:rPr>
        <w:t>оборудования и т.д.).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Для проведения дезинфекции применяют дезинфицирующие средства,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применяемые для обеззараживания объектов при вирусных инфекциях.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Для проведения у</w:t>
      </w:r>
      <w:r w:rsidR="00D37DAF">
        <w:rPr>
          <w:rFonts w:ascii="Times New Roman" w:hAnsi="Times New Roman" w:cs="Times New Roman"/>
          <w:sz w:val="32"/>
          <w:szCs w:val="32"/>
        </w:rPr>
        <w:t>б</w:t>
      </w:r>
      <w:r w:rsidRPr="00494B66">
        <w:rPr>
          <w:rFonts w:ascii="Times New Roman" w:hAnsi="Times New Roman" w:cs="Times New Roman"/>
          <w:sz w:val="32"/>
          <w:szCs w:val="32"/>
        </w:rPr>
        <w:t>орки и дезинфек</w:t>
      </w:r>
      <w:r w:rsidR="00D37DAF">
        <w:rPr>
          <w:rFonts w:ascii="Times New Roman" w:hAnsi="Times New Roman" w:cs="Times New Roman"/>
          <w:sz w:val="32"/>
          <w:szCs w:val="32"/>
        </w:rPr>
        <w:t>ци</w:t>
      </w:r>
      <w:r w:rsidRPr="00494B66">
        <w:rPr>
          <w:rFonts w:ascii="Times New Roman" w:hAnsi="Times New Roman" w:cs="Times New Roman"/>
          <w:sz w:val="32"/>
          <w:szCs w:val="32"/>
        </w:rPr>
        <w:t>и в организации используют моющие и дез</w:t>
      </w:r>
      <w:r w:rsidR="00D37DAF">
        <w:rPr>
          <w:rFonts w:ascii="Times New Roman" w:hAnsi="Times New Roman" w:cs="Times New Roman"/>
          <w:sz w:val="32"/>
          <w:szCs w:val="32"/>
        </w:rPr>
        <w:t>и</w:t>
      </w:r>
      <w:r w:rsidRPr="00494B66">
        <w:rPr>
          <w:rFonts w:ascii="Times New Roman" w:hAnsi="Times New Roman" w:cs="Times New Roman"/>
          <w:sz w:val="32"/>
          <w:szCs w:val="32"/>
        </w:rPr>
        <w:t>нфиц</w:t>
      </w:r>
      <w:r w:rsidR="00D37DAF">
        <w:rPr>
          <w:rFonts w:ascii="Times New Roman" w:hAnsi="Times New Roman" w:cs="Times New Roman"/>
          <w:sz w:val="32"/>
          <w:szCs w:val="32"/>
        </w:rPr>
        <w:t>и</w:t>
      </w:r>
      <w:r w:rsidRPr="00494B66">
        <w:rPr>
          <w:rFonts w:ascii="Times New Roman" w:hAnsi="Times New Roman" w:cs="Times New Roman"/>
          <w:sz w:val="32"/>
          <w:szCs w:val="32"/>
        </w:rPr>
        <w:t>рующие средства, соблюдая инструк</w:t>
      </w:r>
      <w:r w:rsidR="00D37DAF">
        <w:rPr>
          <w:rFonts w:ascii="Times New Roman" w:hAnsi="Times New Roman" w:cs="Times New Roman"/>
          <w:sz w:val="32"/>
          <w:szCs w:val="32"/>
        </w:rPr>
        <w:t>ци</w:t>
      </w:r>
      <w:r w:rsidRPr="00494B66">
        <w:rPr>
          <w:rFonts w:ascii="Times New Roman" w:hAnsi="Times New Roman" w:cs="Times New Roman"/>
          <w:sz w:val="32"/>
          <w:szCs w:val="32"/>
        </w:rPr>
        <w:t>и по их применению.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 xml:space="preserve">Для обработки используют средства из группы </w:t>
      </w:r>
      <w:proofErr w:type="spellStart"/>
      <w:r w:rsidRPr="00494B66">
        <w:rPr>
          <w:rFonts w:ascii="Times New Roman" w:hAnsi="Times New Roman" w:cs="Times New Roman"/>
          <w:sz w:val="32"/>
          <w:szCs w:val="32"/>
        </w:rPr>
        <w:t>хлорактивных</w:t>
      </w:r>
      <w:proofErr w:type="spellEnd"/>
      <w:r w:rsidRPr="00494B66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494B66">
        <w:rPr>
          <w:rFonts w:ascii="Times New Roman" w:hAnsi="Times New Roman" w:cs="Times New Roman"/>
          <w:sz w:val="32"/>
          <w:szCs w:val="32"/>
        </w:rPr>
        <w:t>кислородактивных</w:t>
      </w:r>
      <w:proofErr w:type="spellEnd"/>
      <w:r w:rsidRPr="00494B66">
        <w:rPr>
          <w:rFonts w:ascii="Times New Roman" w:hAnsi="Times New Roman" w:cs="Times New Roman"/>
          <w:sz w:val="32"/>
          <w:szCs w:val="32"/>
        </w:rPr>
        <w:t xml:space="preserve"> соединений.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При дезинфекции помещений, поверхностей необходимо определить обрабат</w:t>
      </w:r>
      <w:r w:rsidR="00D37DAF">
        <w:rPr>
          <w:rFonts w:ascii="Times New Roman" w:hAnsi="Times New Roman" w:cs="Times New Roman"/>
          <w:sz w:val="32"/>
          <w:szCs w:val="32"/>
        </w:rPr>
        <w:t>ы</w:t>
      </w:r>
      <w:r w:rsidRPr="00494B66">
        <w:rPr>
          <w:rFonts w:ascii="Times New Roman" w:hAnsi="Times New Roman" w:cs="Times New Roman"/>
          <w:sz w:val="32"/>
          <w:szCs w:val="32"/>
        </w:rPr>
        <w:t>ваемую площадь.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Площадь поверхностей помещения, подлежащих дезинфекционной обработке, рассчитывают так: S пола + S стен (S пола - по техническому паспорту организации).</w:t>
      </w:r>
    </w:p>
    <w:p w:rsidR="00494B66" w:rsidRP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Площадь мебели рассчитывают следующим образом: ширина х длину, полученную величину умножают на количество стен предмета, которые будут обрабатываться дезинфицирующими средствами.</w:t>
      </w:r>
    </w:p>
    <w:p w:rsidR="00494B66" w:rsidRDefault="00494B66" w:rsidP="00FD774A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494B66">
        <w:rPr>
          <w:rFonts w:ascii="Times New Roman" w:hAnsi="Times New Roman" w:cs="Times New Roman"/>
          <w:sz w:val="32"/>
          <w:szCs w:val="32"/>
        </w:rPr>
        <w:t>При обработке поверхностей в помещения</w:t>
      </w:r>
      <w:r w:rsidR="00D37DAF">
        <w:rPr>
          <w:rFonts w:ascii="Times New Roman" w:hAnsi="Times New Roman" w:cs="Times New Roman"/>
          <w:sz w:val="32"/>
          <w:szCs w:val="32"/>
        </w:rPr>
        <w:t xml:space="preserve">х применяют способ орошения пли </w:t>
      </w:r>
      <w:r w:rsidRPr="00494B66">
        <w:rPr>
          <w:rFonts w:ascii="Times New Roman" w:hAnsi="Times New Roman" w:cs="Times New Roman"/>
          <w:sz w:val="32"/>
          <w:szCs w:val="32"/>
        </w:rPr>
        <w:t>аэрозольный метод.</w:t>
      </w:r>
    </w:p>
    <w:p w:rsidR="00494B66" w:rsidRPr="00494B66" w:rsidRDefault="00494B66" w:rsidP="00494B66">
      <w:pPr>
        <w:pStyle w:val="a3"/>
        <w:spacing w:before="6" w:line="244" w:lineRule="auto"/>
        <w:ind w:left="961" w:right="549"/>
        <w:jc w:val="both"/>
        <w:rPr>
          <w:rFonts w:ascii="Times New Roman" w:hAnsi="Times New Roman" w:cs="Times New Roman"/>
          <w:sz w:val="32"/>
          <w:szCs w:val="32"/>
        </w:rPr>
      </w:pPr>
    </w:p>
    <w:p w:rsidR="00494B66" w:rsidRPr="00E27482" w:rsidRDefault="00494B66" w:rsidP="00494B66">
      <w:pPr>
        <w:pStyle w:val="a5"/>
        <w:tabs>
          <w:tab w:val="left" w:pos="1140"/>
        </w:tabs>
        <w:spacing w:line="300" w:lineRule="exact"/>
        <w:ind w:left="1139" w:firstLine="0"/>
        <w:rPr>
          <w:sz w:val="32"/>
          <w:szCs w:val="32"/>
        </w:rPr>
      </w:pPr>
    </w:p>
    <w:p w:rsidR="00AC591E" w:rsidRPr="00E27482" w:rsidRDefault="00AC591E">
      <w:pPr>
        <w:spacing w:line="218" w:lineRule="exact"/>
        <w:ind w:left="2808" w:right="3638"/>
        <w:jc w:val="center"/>
        <w:rPr>
          <w:rFonts w:ascii="Times New Roman" w:hAnsi="Times New Roman" w:cs="Times New Roman"/>
          <w:sz w:val="32"/>
          <w:szCs w:val="32"/>
        </w:rPr>
      </w:pPr>
    </w:p>
    <w:sectPr w:rsidR="00AC591E" w:rsidRPr="00E27482" w:rsidSect="00C36AE2">
      <w:type w:val="continuous"/>
      <w:pgSz w:w="11900" w:h="16840"/>
      <w:pgMar w:top="1134" w:right="850" w:bottom="1134" w:left="1701" w:header="720" w:footer="720" w:gutter="0"/>
      <w:cols w:space="117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80" w:rsidRDefault="00FF1A80">
      <w:r>
        <w:separator/>
      </w:r>
    </w:p>
  </w:endnote>
  <w:endnote w:type="continuationSeparator" w:id="0">
    <w:p w:rsidR="00FF1A80" w:rsidRDefault="00FF1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18" w:rsidRDefault="00E1341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80" w:rsidRDefault="00FF1A80">
      <w:r>
        <w:separator/>
      </w:r>
    </w:p>
  </w:footnote>
  <w:footnote w:type="continuationSeparator" w:id="0">
    <w:p w:rsidR="00FF1A80" w:rsidRDefault="00FF1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A34CE"/>
    <w:multiLevelType w:val="hybridMultilevel"/>
    <w:tmpl w:val="E8DA7D90"/>
    <w:lvl w:ilvl="0" w:tplc="9306F954">
      <w:numFmt w:val="bullet"/>
      <w:lvlText w:val="-"/>
      <w:lvlJc w:val="left"/>
      <w:pPr>
        <w:ind w:left="964" w:hanging="202"/>
      </w:pPr>
      <w:rPr>
        <w:rFonts w:hint="default"/>
        <w:w w:val="101"/>
        <w:position w:val="1"/>
        <w:lang w:val="ru-RU" w:eastAsia="en-US" w:bidi="ar-SA"/>
      </w:rPr>
    </w:lvl>
    <w:lvl w:ilvl="1" w:tplc="8FF8B7C4">
      <w:numFmt w:val="bullet"/>
      <w:lvlText w:val="•"/>
      <w:lvlJc w:val="left"/>
      <w:pPr>
        <w:ind w:left="2034" w:hanging="202"/>
      </w:pPr>
      <w:rPr>
        <w:rFonts w:hint="default"/>
        <w:lang w:val="ru-RU" w:eastAsia="en-US" w:bidi="ar-SA"/>
      </w:rPr>
    </w:lvl>
    <w:lvl w:ilvl="2" w:tplc="6DC6B64A">
      <w:numFmt w:val="bullet"/>
      <w:lvlText w:val="•"/>
      <w:lvlJc w:val="left"/>
      <w:pPr>
        <w:ind w:left="3108" w:hanging="202"/>
      </w:pPr>
      <w:rPr>
        <w:rFonts w:hint="default"/>
        <w:lang w:val="ru-RU" w:eastAsia="en-US" w:bidi="ar-SA"/>
      </w:rPr>
    </w:lvl>
    <w:lvl w:ilvl="3" w:tplc="BF20A1C2">
      <w:numFmt w:val="bullet"/>
      <w:lvlText w:val="•"/>
      <w:lvlJc w:val="left"/>
      <w:pPr>
        <w:ind w:left="4182" w:hanging="202"/>
      </w:pPr>
      <w:rPr>
        <w:rFonts w:hint="default"/>
        <w:lang w:val="ru-RU" w:eastAsia="en-US" w:bidi="ar-SA"/>
      </w:rPr>
    </w:lvl>
    <w:lvl w:ilvl="4" w:tplc="F7146544">
      <w:numFmt w:val="bullet"/>
      <w:lvlText w:val="•"/>
      <w:lvlJc w:val="left"/>
      <w:pPr>
        <w:ind w:left="5256" w:hanging="202"/>
      </w:pPr>
      <w:rPr>
        <w:rFonts w:hint="default"/>
        <w:lang w:val="ru-RU" w:eastAsia="en-US" w:bidi="ar-SA"/>
      </w:rPr>
    </w:lvl>
    <w:lvl w:ilvl="5" w:tplc="7400916E">
      <w:numFmt w:val="bullet"/>
      <w:lvlText w:val="•"/>
      <w:lvlJc w:val="left"/>
      <w:pPr>
        <w:ind w:left="6330" w:hanging="202"/>
      </w:pPr>
      <w:rPr>
        <w:rFonts w:hint="default"/>
        <w:lang w:val="ru-RU" w:eastAsia="en-US" w:bidi="ar-SA"/>
      </w:rPr>
    </w:lvl>
    <w:lvl w:ilvl="6" w:tplc="90BACEE6">
      <w:numFmt w:val="bullet"/>
      <w:lvlText w:val="•"/>
      <w:lvlJc w:val="left"/>
      <w:pPr>
        <w:ind w:left="7404" w:hanging="202"/>
      </w:pPr>
      <w:rPr>
        <w:rFonts w:hint="default"/>
        <w:lang w:val="ru-RU" w:eastAsia="en-US" w:bidi="ar-SA"/>
      </w:rPr>
    </w:lvl>
    <w:lvl w:ilvl="7" w:tplc="FDE4C162">
      <w:numFmt w:val="bullet"/>
      <w:lvlText w:val="•"/>
      <w:lvlJc w:val="left"/>
      <w:pPr>
        <w:ind w:left="8478" w:hanging="202"/>
      </w:pPr>
      <w:rPr>
        <w:rFonts w:hint="default"/>
        <w:lang w:val="ru-RU" w:eastAsia="en-US" w:bidi="ar-SA"/>
      </w:rPr>
    </w:lvl>
    <w:lvl w:ilvl="8" w:tplc="62D28A26">
      <w:numFmt w:val="bullet"/>
      <w:lvlText w:val="•"/>
      <w:lvlJc w:val="left"/>
      <w:pPr>
        <w:ind w:left="9552" w:hanging="202"/>
      </w:pPr>
      <w:rPr>
        <w:rFonts w:hint="default"/>
        <w:lang w:val="ru-RU" w:eastAsia="en-US" w:bidi="ar-SA"/>
      </w:rPr>
    </w:lvl>
  </w:abstractNum>
  <w:abstractNum w:abstractNumId="1">
    <w:nsid w:val="337D6E65"/>
    <w:multiLevelType w:val="hybridMultilevel"/>
    <w:tmpl w:val="F300FC6A"/>
    <w:lvl w:ilvl="0" w:tplc="11EA8DC6">
      <w:numFmt w:val="bullet"/>
      <w:lvlText w:val="—"/>
      <w:lvlJc w:val="left"/>
      <w:pPr>
        <w:ind w:left="960" w:hanging="267"/>
      </w:pPr>
      <w:rPr>
        <w:rFonts w:ascii="Cambria" w:eastAsia="Cambria" w:hAnsi="Cambria" w:cs="Cambria" w:hint="default"/>
        <w:w w:val="32"/>
        <w:sz w:val="27"/>
        <w:szCs w:val="27"/>
        <w:lang w:val="ru-RU" w:eastAsia="en-US" w:bidi="ar-SA"/>
      </w:rPr>
    </w:lvl>
    <w:lvl w:ilvl="1" w:tplc="7220A5F2">
      <w:start w:val="2"/>
      <w:numFmt w:val="decimal"/>
      <w:lvlText w:val="%2"/>
      <w:lvlJc w:val="left"/>
      <w:pPr>
        <w:ind w:left="1885" w:hanging="208"/>
        <w:jc w:val="left"/>
      </w:pPr>
      <w:rPr>
        <w:rFonts w:hint="default"/>
        <w:w w:val="95"/>
        <w:lang w:val="ru-RU" w:eastAsia="en-US" w:bidi="ar-SA"/>
      </w:rPr>
    </w:lvl>
    <w:lvl w:ilvl="2" w:tplc="E090A544">
      <w:numFmt w:val="bullet"/>
      <w:lvlText w:val="•"/>
      <w:lvlJc w:val="left"/>
      <w:pPr>
        <w:ind w:left="2971" w:hanging="208"/>
      </w:pPr>
      <w:rPr>
        <w:rFonts w:hint="default"/>
        <w:lang w:val="ru-RU" w:eastAsia="en-US" w:bidi="ar-SA"/>
      </w:rPr>
    </w:lvl>
    <w:lvl w:ilvl="3" w:tplc="9CBEBDC6">
      <w:numFmt w:val="bullet"/>
      <w:lvlText w:val="•"/>
      <w:lvlJc w:val="left"/>
      <w:pPr>
        <w:ind w:left="4062" w:hanging="208"/>
      </w:pPr>
      <w:rPr>
        <w:rFonts w:hint="default"/>
        <w:lang w:val="ru-RU" w:eastAsia="en-US" w:bidi="ar-SA"/>
      </w:rPr>
    </w:lvl>
    <w:lvl w:ilvl="4" w:tplc="E7EE18AC">
      <w:numFmt w:val="bullet"/>
      <w:lvlText w:val="•"/>
      <w:lvlJc w:val="left"/>
      <w:pPr>
        <w:ind w:left="5153" w:hanging="208"/>
      </w:pPr>
      <w:rPr>
        <w:rFonts w:hint="default"/>
        <w:lang w:val="ru-RU" w:eastAsia="en-US" w:bidi="ar-SA"/>
      </w:rPr>
    </w:lvl>
    <w:lvl w:ilvl="5" w:tplc="F3546088">
      <w:numFmt w:val="bullet"/>
      <w:lvlText w:val="•"/>
      <w:lvlJc w:val="left"/>
      <w:pPr>
        <w:ind w:left="6244" w:hanging="208"/>
      </w:pPr>
      <w:rPr>
        <w:rFonts w:hint="default"/>
        <w:lang w:val="ru-RU" w:eastAsia="en-US" w:bidi="ar-SA"/>
      </w:rPr>
    </w:lvl>
    <w:lvl w:ilvl="6" w:tplc="BDA2AB34">
      <w:numFmt w:val="bullet"/>
      <w:lvlText w:val="•"/>
      <w:lvlJc w:val="left"/>
      <w:pPr>
        <w:ind w:left="7335" w:hanging="208"/>
      </w:pPr>
      <w:rPr>
        <w:rFonts w:hint="default"/>
        <w:lang w:val="ru-RU" w:eastAsia="en-US" w:bidi="ar-SA"/>
      </w:rPr>
    </w:lvl>
    <w:lvl w:ilvl="7" w:tplc="72F2210E">
      <w:numFmt w:val="bullet"/>
      <w:lvlText w:val="•"/>
      <w:lvlJc w:val="left"/>
      <w:pPr>
        <w:ind w:left="8426" w:hanging="208"/>
      </w:pPr>
      <w:rPr>
        <w:rFonts w:hint="default"/>
        <w:lang w:val="ru-RU" w:eastAsia="en-US" w:bidi="ar-SA"/>
      </w:rPr>
    </w:lvl>
    <w:lvl w:ilvl="8" w:tplc="68AE6930">
      <w:numFmt w:val="bullet"/>
      <w:lvlText w:val="•"/>
      <w:lvlJc w:val="left"/>
      <w:pPr>
        <w:ind w:left="9517" w:hanging="208"/>
      </w:pPr>
      <w:rPr>
        <w:rFonts w:hint="default"/>
        <w:lang w:val="ru-RU" w:eastAsia="en-US" w:bidi="ar-SA"/>
      </w:rPr>
    </w:lvl>
  </w:abstractNum>
  <w:abstractNum w:abstractNumId="2">
    <w:nsid w:val="36ED5884"/>
    <w:multiLevelType w:val="hybridMultilevel"/>
    <w:tmpl w:val="8E142456"/>
    <w:lvl w:ilvl="0" w:tplc="1F5EBF7C">
      <w:start w:val="3"/>
      <w:numFmt w:val="decimal"/>
      <w:lvlText w:val="%1"/>
      <w:lvlJc w:val="left"/>
      <w:pPr>
        <w:ind w:left="2394" w:hanging="360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3114" w:hanging="360"/>
      </w:pPr>
    </w:lvl>
    <w:lvl w:ilvl="2" w:tplc="0419001B" w:tentative="1">
      <w:start w:val="1"/>
      <w:numFmt w:val="lowerRoman"/>
      <w:lvlText w:val="%3."/>
      <w:lvlJc w:val="right"/>
      <w:pPr>
        <w:ind w:left="3834" w:hanging="180"/>
      </w:pPr>
    </w:lvl>
    <w:lvl w:ilvl="3" w:tplc="0419000F" w:tentative="1">
      <w:start w:val="1"/>
      <w:numFmt w:val="decimal"/>
      <w:lvlText w:val="%4."/>
      <w:lvlJc w:val="left"/>
      <w:pPr>
        <w:ind w:left="4554" w:hanging="360"/>
      </w:pPr>
    </w:lvl>
    <w:lvl w:ilvl="4" w:tplc="04190019" w:tentative="1">
      <w:start w:val="1"/>
      <w:numFmt w:val="lowerLetter"/>
      <w:lvlText w:val="%5."/>
      <w:lvlJc w:val="left"/>
      <w:pPr>
        <w:ind w:left="5274" w:hanging="360"/>
      </w:pPr>
    </w:lvl>
    <w:lvl w:ilvl="5" w:tplc="0419001B" w:tentative="1">
      <w:start w:val="1"/>
      <w:numFmt w:val="lowerRoman"/>
      <w:lvlText w:val="%6."/>
      <w:lvlJc w:val="right"/>
      <w:pPr>
        <w:ind w:left="5994" w:hanging="180"/>
      </w:pPr>
    </w:lvl>
    <w:lvl w:ilvl="6" w:tplc="0419000F" w:tentative="1">
      <w:start w:val="1"/>
      <w:numFmt w:val="decimal"/>
      <w:lvlText w:val="%7."/>
      <w:lvlJc w:val="left"/>
      <w:pPr>
        <w:ind w:left="6714" w:hanging="360"/>
      </w:pPr>
    </w:lvl>
    <w:lvl w:ilvl="7" w:tplc="04190019" w:tentative="1">
      <w:start w:val="1"/>
      <w:numFmt w:val="lowerLetter"/>
      <w:lvlText w:val="%8."/>
      <w:lvlJc w:val="left"/>
      <w:pPr>
        <w:ind w:left="7434" w:hanging="360"/>
      </w:pPr>
    </w:lvl>
    <w:lvl w:ilvl="8" w:tplc="0419001B" w:tentative="1">
      <w:start w:val="1"/>
      <w:numFmt w:val="lowerRoman"/>
      <w:lvlText w:val="%9."/>
      <w:lvlJc w:val="right"/>
      <w:pPr>
        <w:ind w:left="8154" w:hanging="180"/>
      </w:pPr>
    </w:lvl>
  </w:abstractNum>
  <w:abstractNum w:abstractNumId="3">
    <w:nsid w:val="417C73C4"/>
    <w:multiLevelType w:val="hybridMultilevel"/>
    <w:tmpl w:val="E8F6E966"/>
    <w:lvl w:ilvl="0" w:tplc="B18A9318">
      <w:numFmt w:val="bullet"/>
      <w:lvlText w:val="-"/>
      <w:lvlJc w:val="left"/>
      <w:pPr>
        <w:ind w:left="963" w:hanging="374"/>
      </w:pPr>
      <w:rPr>
        <w:rFonts w:hint="default"/>
        <w:w w:val="95"/>
        <w:lang w:val="ru-RU" w:eastAsia="en-US" w:bidi="ar-SA"/>
      </w:rPr>
    </w:lvl>
    <w:lvl w:ilvl="1" w:tplc="AE9AD2C6">
      <w:numFmt w:val="bullet"/>
      <w:lvlText w:val="•"/>
      <w:lvlJc w:val="left"/>
      <w:pPr>
        <w:ind w:left="2034" w:hanging="374"/>
      </w:pPr>
      <w:rPr>
        <w:rFonts w:hint="default"/>
        <w:lang w:val="ru-RU" w:eastAsia="en-US" w:bidi="ar-SA"/>
      </w:rPr>
    </w:lvl>
    <w:lvl w:ilvl="2" w:tplc="9E4677C6">
      <w:numFmt w:val="bullet"/>
      <w:lvlText w:val="•"/>
      <w:lvlJc w:val="left"/>
      <w:pPr>
        <w:ind w:left="3108" w:hanging="374"/>
      </w:pPr>
      <w:rPr>
        <w:rFonts w:hint="default"/>
        <w:lang w:val="ru-RU" w:eastAsia="en-US" w:bidi="ar-SA"/>
      </w:rPr>
    </w:lvl>
    <w:lvl w:ilvl="3" w:tplc="4E00A564">
      <w:numFmt w:val="bullet"/>
      <w:lvlText w:val="•"/>
      <w:lvlJc w:val="left"/>
      <w:pPr>
        <w:ind w:left="4182" w:hanging="374"/>
      </w:pPr>
      <w:rPr>
        <w:rFonts w:hint="default"/>
        <w:lang w:val="ru-RU" w:eastAsia="en-US" w:bidi="ar-SA"/>
      </w:rPr>
    </w:lvl>
    <w:lvl w:ilvl="4" w:tplc="A07E84CA">
      <w:numFmt w:val="bullet"/>
      <w:lvlText w:val="•"/>
      <w:lvlJc w:val="left"/>
      <w:pPr>
        <w:ind w:left="5256" w:hanging="374"/>
      </w:pPr>
      <w:rPr>
        <w:rFonts w:hint="default"/>
        <w:lang w:val="ru-RU" w:eastAsia="en-US" w:bidi="ar-SA"/>
      </w:rPr>
    </w:lvl>
    <w:lvl w:ilvl="5" w:tplc="BE14A85E">
      <w:numFmt w:val="bullet"/>
      <w:lvlText w:val="•"/>
      <w:lvlJc w:val="left"/>
      <w:pPr>
        <w:ind w:left="6330" w:hanging="374"/>
      </w:pPr>
      <w:rPr>
        <w:rFonts w:hint="default"/>
        <w:lang w:val="ru-RU" w:eastAsia="en-US" w:bidi="ar-SA"/>
      </w:rPr>
    </w:lvl>
    <w:lvl w:ilvl="6" w:tplc="B5E6C178">
      <w:numFmt w:val="bullet"/>
      <w:lvlText w:val="•"/>
      <w:lvlJc w:val="left"/>
      <w:pPr>
        <w:ind w:left="7404" w:hanging="374"/>
      </w:pPr>
      <w:rPr>
        <w:rFonts w:hint="default"/>
        <w:lang w:val="ru-RU" w:eastAsia="en-US" w:bidi="ar-SA"/>
      </w:rPr>
    </w:lvl>
    <w:lvl w:ilvl="7" w:tplc="9476F524">
      <w:numFmt w:val="bullet"/>
      <w:lvlText w:val="•"/>
      <w:lvlJc w:val="left"/>
      <w:pPr>
        <w:ind w:left="8478" w:hanging="374"/>
      </w:pPr>
      <w:rPr>
        <w:rFonts w:hint="default"/>
        <w:lang w:val="ru-RU" w:eastAsia="en-US" w:bidi="ar-SA"/>
      </w:rPr>
    </w:lvl>
    <w:lvl w:ilvl="8" w:tplc="2CDECF40">
      <w:numFmt w:val="bullet"/>
      <w:lvlText w:val="•"/>
      <w:lvlJc w:val="left"/>
      <w:pPr>
        <w:ind w:left="9552" w:hanging="374"/>
      </w:pPr>
      <w:rPr>
        <w:rFonts w:hint="default"/>
        <w:lang w:val="ru-RU" w:eastAsia="en-US" w:bidi="ar-SA"/>
      </w:rPr>
    </w:lvl>
  </w:abstractNum>
  <w:abstractNum w:abstractNumId="4">
    <w:nsid w:val="56CE5E30"/>
    <w:multiLevelType w:val="hybridMultilevel"/>
    <w:tmpl w:val="31CEFEBC"/>
    <w:lvl w:ilvl="0" w:tplc="1D8CE6BE">
      <w:numFmt w:val="bullet"/>
      <w:lvlText w:val="-"/>
      <w:lvlJc w:val="left"/>
      <w:pPr>
        <w:ind w:left="963" w:hanging="255"/>
      </w:pPr>
      <w:rPr>
        <w:rFonts w:ascii="Cambria" w:eastAsia="Cambria" w:hAnsi="Cambria" w:cs="Cambria" w:hint="default"/>
        <w:w w:val="94"/>
        <w:sz w:val="27"/>
        <w:szCs w:val="27"/>
        <w:lang w:val="ru-RU" w:eastAsia="en-US" w:bidi="ar-SA"/>
      </w:rPr>
    </w:lvl>
    <w:lvl w:ilvl="1" w:tplc="8E221532">
      <w:numFmt w:val="bullet"/>
      <w:lvlText w:val="•"/>
      <w:lvlJc w:val="left"/>
      <w:pPr>
        <w:ind w:left="2034" w:hanging="255"/>
      </w:pPr>
      <w:rPr>
        <w:rFonts w:hint="default"/>
        <w:lang w:val="ru-RU" w:eastAsia="en-US" w:bidi="ar-SA"/>
      </w:rPr>
    </w:lvl>
    <w:lvl w:ilvl="2" w:tplc="7F24192A">
      <w:numFmt w:val="bullet"/>
      <w:lvlText w:val="•"/>
      <w:lvlJc w:val="left"/>
      <w:pPr>
        <w:ind w:left="3108" w:hanging="255"/>
      </w:pPr>
      <w:rPr>
        <w:rFonts w:hint="default"/>
        <w:lang w:val="ru-RU" w:eastAsia="en-US" w:bidi="ar-SA"/>
      </w:rPr>
    </w:lvl>
    <w:lvl w:ilvl="3" w:tplc="D80A7624">
      <w:numFmt w:val="bullet"/>
      <w:lvlText w:val="•"/>
      <w:lvlJc w:val="left"/>
      <w:pPr>
        <w:ind w:left="4182" w:hanging="255"/>
      </w:pPr>
      <w:rPr>
        <w:rFonts w:hint="default"/>
        <w:lang w:val="ru-RU" w:eastAsia="en-US" w:bidi="ar-SA"/>
      </w:rPr>
    </w:lvl>
    <w:lvl w:ilvl="4" w:tplc="BF7A2EB0">
      <w:numFmt w:val="bullet"/>
      <w:lvlText w:val="•"/>
      <w:lvlJc w:val="left"/>
      <w:pPr>
        <w:ind w:left="5256" w:hanging="255"/>
      </w:pPr>
      <w:rPr>
        <w:rFonts w:hint="default"/>
        <w:lang w:val="ru-RU" w:eastAsia="en-US" w:bidi="ar-SA"/>
      </w:rPr>
    </w:lvl>
    <w:lvl w:ilvl="5" w:tplc="68560848">
      <w:numFmt w:val="bullet"/>
      <w:lvlText w:val="•"/>
      <w:lvlJc w:val="left"/>
      <w:pPr>
        <w:ind w:left="6330" w:hanging="255"/>
      </w:pPr>
      <w:rPr>
        <w:rFonts w:hint="default"/>
        <w:lang w:val="ru-RU" w:eastAsia="en-US" w:bidi="ar-SA"/>
      </w:rPr>
    </w:lvl>
    <w:lvl w:ilvl="6" w:tplc="2FBE104E">
      <w:numFmt w:val="bullet"/>
      <w:lvlText w:val="•"/>
      <w:lvlJc w:val="left"/>
      <w:pPr>
        <w:ind w:left="7404" w:hanging="255"/>
      </w:pPr>
      <w:rPr>
        <w:rFonts w:hint="default"/>
        <w:lang w:val="ru-RU" w:eastAsia="en-US" w:bidi="ar-SA"/>
      </w:rPr>
    </w:lvl>
    <w:lvl w:ilvl="7" w:tplc="DC8EF73C">
      <w:numFmt w:val="bullet"/>
      <w:lvlText w:val="•"/>
      <w:lvlJc w:val="left"/>
      <w:pPr>
        <w:ind w:left="8478" w:hanging="255"/>
      </w:pPr>
      <w:rPr>
        <w:rFonts w:hint="default"/>
        <w:lang w:val="ru-RU" w:eastAsia="en-US" w:bidi="ar-SA"/>
      </w:rPr>
    </w:lvl>
    <w:lvl w:ilvl="8" w:tplc="659CA674">
      <w:numFmt w:val="bullet"/>
      <w:lvlText w:val="•"/>
      <w:lvlJc w:val="left"/>
      <w:pPr>
        <w:ind w:left="9552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13418"/>
    <w:rsid w:val="00111C6C"/>
    <w:rsid w:val="001D622D"/>
    <w:rsid w:val="00494B66"/>
    <w:rsid w:val="004B15F7"/>
    <w:rsid w:val="004B3644"/>
    <w:rsid w:val="00541FAA"/>
    <w:rsid w:val="007A2187"/>
    <w:rsid w:val="009E3BE6"/>
    <w:rsid w:val="00AC591E"/>
    <w:rsid w:val="00C36AE2"/>
    <w:rsid w:val="00D37DAF"/>
    <w:rsid w:val="00D66BA7"/>
    <w:rsid w:val="00E13418"/>
    <w:rsid w:val="00E27482"/>
    <w:rsid w:val="00E47072"/>
    <w:rsid w:val="00F40E6A"/>
    <w:rsid w:val="00F86442"/>
    <w:rsid w:val="00FC23F0"/>
    <w:rsid w:val="00FD774A"/>
    <w:rsid w:val="00FF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AE2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967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963" w:hanging="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F40E6A"/>
    <w:rPr>
      <w:rFonts w:ascii="Cambria" w:eastAsia="Cambria" w:hAnsi="Cambria" w:cs="Cambria"/>
      <w:sz w:val="27"/>
      <w:szCs w:val="27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D7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74A"/>
    <w:rPr>
      <w:rFonts w:ascii="Tahoma" w:eastAsia="Cambri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OKSANA</cp:lastModifiedBy>
  <cp:revision>17</cp:revision>
  <cp:lastPrinted>2020-10-28T04:53:00Z</cp:lastPrinted>
  <dcterms:created xsi:type="dcterms:W3CDTF">2020-10-05T07:53:00Z</dcterms:created>
  <dcterms:modified xsi:type="dcterms:W3CDTF">2020-10-28T05:04:00Z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LastSaved">
    <vt:filetime>2020-10-25T00:00:00Z</vt:filetime>
  </property>
</Properties>
</file>